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4DE" w:rsidRPr="00EC2986" w:rsidRDefault="001514DE" w:rsidP="008E011F">
      <w:pPr>
        <w:ind w:left="-284" w:right="-421"/>
        <w:rPr>
          <w:rFonts w:ascii="Calibri" w:hAnsi="Calibri"/>
          <w:snapToGrid w:val="0"/>
          <w:sz w:val="26"/>
          <w:szCs w:val="26"/>
        </w:rPr>
      </w:pPr>
      <w:r w:rsidRPr="00EC2986">
        <w:rPr>
          <w:rFonts w:ascii="Calibri" w:hAnsi="Calibri"/>
          <w:snapToGrid w:val="0"/>
          <w:sz w:val="26"/>
          <w:szCs w:val="26"/>
        </w:rPr>
        <w:t>ROMÂNIA</w:t>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t xml:space="preserve"> </w:t>
      </w:r>
      <w:r w:rsidRPr="00EC2986">
        <w:rPr>
          <w:rFonts w:ascii="Calibri" w:hAnsi="Calibri"/>
          <w:snapToGrid w:val="0"/>
          <w:sz w:val="26"/>
          <w:szCs w:val="26"/>
        </w:rPr>
        <w:tab/>
      </w:r>
      <w:r w:rsidRPr="00EC2986">
        <w:rPr>
          <w:rFonts w:ascii="Calibri" w:hAnsi="Calibri"/>
          <w:snapToGrid w:val="0"/>
          <w:sz w:val="26"/>
          <w:szCs w:val="26"/>
        </w:rPr>
        <w:tab/>
      </w:r>
      <w:r w:rsidR="00EC2986" w:rsidRPr="00EC2986">
        <w:rPr>
          <w:rFonts w:ascii="Calibri" w:hAnsi="Calibri"/>
          <w:snapToGrid w:val="0"/>
          <w:sz w:val="26"/>
          <w:szCs w:val="26"/>
        </w:rPr>
        <w:t>DE ACORD</w:t>
      </w:r>
      <w:r w:rsidR="00EC2986" w:rsidRPr="00EC2986">
        <w:rPr>
          <w:rFonts w:ascii="Calibri" w:hAnsi="Calibri"/>
          <w:snapToGrid w:val="0"/>
          <w:sz w:val="26"/>
          <w:szCs w:val="26"/>
        </w:rPr>
        <w:tab/>
      </w:r>
    </w:p>
    <w:p w:rsidR="001514DE" w:rsidRPr="00EC2986" w:rsidRDefault="001514DE" w:rsidP="008E011F">
      <w:pPr>
        <w:ind w:left="-284" w:right="-421"/>
        <w:rPr>
          <w:rFonts w:ascii="Calibri" w:hAnsi="Calibri"/>
          <w:snapToGrid w:val="0"/>
          <w:sz w:val="26"/>
          <w:szCs w:val="26"/>
        </w:rPr>
      </w:pPr>
      <w:r w:rsidRPr="00EC2986">
        <w:rPr>
          <w:rFonts w:ascii="Calibri" w:hAnsi="Calibri"/>
          <w:snapToGrid w:val="0"/>
          <w:sz w:val="26"/>
          <w:szCs w:val="26"/>
        </w:rPr>
        <w:t>JUDEŢUL HARGHITA</w:t>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t xml:space="preserve">          </w:t>
      </w:r>
      <w:r w:rsidRPr="00EC2986">
        <w:rPr>
          <w:rFonts w:ascii="Calibri" w:hAnsi="Calibri"/>
          <w:snapToGrid w:val="0"/>
          <w:sz w:val="26"/>
          <w:szCs w:val="26"/>
        </w:rPr>
        <w:tab/>
      </w:r>
      <w:r w:rsidRPr="00EC2986">
        <w:rPr>
          <w:rFonts w:ascii="Calibri" w:hAnsi="Calibri"/>
          <w:snapToGrid w:val="0"/>
          <w:sz w:val="26"/>
          <w:szCs w:val="26"/>
        </w:rPr>
        <w:tab/>
        <w:t xml:space="preserve"> </w:t>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t xml:space="preserve">SECRETARUL JUDEŢULUI </w:t>
      </w:r>
    </w:p>
    <w:p w:rsidR="001514DE" w:rsidRPr="00EC2986" w:rsidRDefault="001514DE" w:rsidP="008E011F">
      <w:pPr>
        <w:ind w:left="-284" w:right="-421"/>
        <w:rPr>
          <w:rFonts w:ascii="Calibri" w:hAnsi="Calibri"/>
          <w:snapToGrid w:val="0"/>
          <w:sz w:val="26"/>
          <w:szCs w:val="26"/>
        </w:rPr>
      </w:pPr>
      <w:r w:rsidRPr="00EC2986">
        <w:rPr>
          <w:rFonts w:ascii="Calibri" w:hAnsi="Calibri"/>
          <w:snapToGrid w:val="0"/>
          <w:sz w:val="26"/>
          <w:szCs w:val="26"/>
        </w:rPr>
        <w:t>CONSILIUL JUDEŢEAN</w:t>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r>
      <w:r w:rsidRPr="00EC2986">
        <w:rPr>
          <w:rFonts w:ascii="Calibri" w:hAnsi="Calibri"/>
          <w:snapToGrid w:val="0"/>
          <w:sz w:val="26"/>
          <w:szCs w:val="26"/>
        </w:rPr>
        <w:tab/>
        <w:t xml:space="preserve">                       </w:t>
      </w:r>
      <w:r w:rsidRPr="00EC2986">
        <w:rPr>
          <w:rFonts w:ascii="Calibri" w:hAnsi="Calibri"/>
          <w:snapToGrid w:val="0"/>
          <w:sz w:val="26"/>
          <w:szCs w:val="26"/>
        </w:rPr>
        <w:tab/>
        <w:t xml:space="preserve">         </w:t>
      </w:r>
      <w:r w:rsidRPr="00EC2986">
        <w:rPr>
          <w:rFonts w:ascii="Calibri" w:hAnsi="Calibri"/>
          <w:snapToGrid w:val="0"/>
          <w:sz w:val="26"/>
          <w:szCs w:val="26"/>
        </w:rPr>
        <w:tab/>
      </w:r>
      <w:r w:rsidRPr="00EC2986">
        <w:rPr>
          <w:rFonts w:ascii="Calibri" w:hAnsi="Calibri"/>
          <w:snapToGrid w:val="0"/>
          <w:sz w:val="26"/>
          <w:szCs w:val="26"/>
        </w:rPr>
        <w:tab/>
      </w:r>
      <w:r w:rsidR="00EC2986" w:rsidRPr="00EC2986">
        <w:rPr>
          <w:rFonts w:ascii="Calibri" w:hAnsi="Calibri"/>
          <w:snapToGrid w:val="0"/>
          <w:sz w:val="26"/>
          <w:szCs w:val="26"/>
        </w:rPr>
        <w:t xml:space="preserve">         </w:t>
      </w:r>
      <w:proofErr w:type="spellStart"/>
      <w:r w:rsidR="00EC2986" w:rsidRPr="00EC2986">
        <w:rPr>
          <w:rFonts w:ascii="Calibri" w:hAnsi="Calibri"/>
          <w:snapToGrid w:val="0"/>
          <w:sz w:val="26"/>
          <w:szCs w:val="26"/>
        </w:rPr>
        <w:t>V</w:t>
      </w:r>
      <w:r w:rsidRPr="00EC2986">
        <w:rPr>
          <w:rFonts w:ascii="Calibri" w:hAnsi="Calibri"/>
          <w:snapToGrid w:val="0"/>
          <w:sz w:val="26"/>
          <w:szCs w:val="26"/>
        </w:rPr>
        <w:t>á</w:t>
      </w:r>
      <w:proofErr w:type="spellEnd"/>
      <w:r w:rsidR="00EC2986" w:rsidRPr="00EC2986">
        <w:rPr>
          <w:rFonts w:ascii="Calibri" w:hAnsi="Calibri"/>
          <w:snapToGrid w:val="0"/>
          <w:sz w:val="26"/>
          <w:szCs w:val="26"/>
          <w:lang w:val="hu-HU"/>
        </w:rPr>
        <w:t>gássy Alpár</w:t>
      </w:r>
    </w:p>
    <w:p w:rsidR="001514DE" w:rsidRPr="00EC2986" w:rsidRDefault="001514DE" w:rsidP="008E011F">
      <w:pPr>
        <w:ind w:left="-284" w:right="-421"/>
        <w:rPr>
          <w:rFonts w:ascii="Calibri" w:hAnsi="Calibri"/>
          <w:snapToGrid w:val="0"/>
          <w:sz w:val="26"/>
          <w:szCs w:val="26"/>
        </w:rPr>
      </w:pPr>
      <w:r w:rsidRPr="00EC2986">
        <w:rPr>
          <w:rFonts w:ascii="Calibri" w:hAnsi="Calibri"/>
          <w:snapToGrid w:val="0"/>
          <w:sz w:val="26"/>
          <w:szCs w:val="26"/>
        </w:rPr>
        <w:t>Direcţia generală administraţie publică locală</w:t>
      </w:r>
    </w:p>
    <w:p w:rsidR="001514DE" w:rsidRPr="00EC2986" w:rsidRDefault="00CF6D1C" w:rsidP="008E011F">
      <w:pPr>
        <w:ind w:left="-284" w:right="-421"/>
        <w:rPr>
          <w:rFonts w:ascii="Calibri" w:hAnsi="Calibri"/>
          <w:snapToGrid w:val="0"/>
          <w:sz w:val="26"/>
          <w:szCs w:val="26"/>
        </w:rPr>
      </w:pPr>
      <w:r w:rsidRPr="00EC2986">
        <w:rPr>
          <w:rFonts w:ascii="Calibri" w:hAnsi="Calibri"/>
          <w:snapToGrid w:val="0"/>
          <w:sz w:val="26"/>
          <w:szCs w:val="26"/>
        </w:rPr>
        <w:t xml:space="preserve">Nr. </w:t>
      </w:r>
      <w:r w:rsidR="00C51834">
        <w:rPr>
          <w:rFonts w:ascii="Calibri" w:hAnsi="Calibri"/>
          <w:snapToGrid w:val="0"/>
          <w:sz w:val="26"/>
          <w:szCs w:val="26"/>
        </w:rPr>
        <w:tab/>
      </w:r>
      <w:r w:rsidR="001514DE" w:rsidRPr="00EC2986">
        <w:rPr>
          <w:rFonts w:ascii="Calibri" w:hAnsi="Calibri"/>
          <w:snapToGrid w:val="0"/>
          <w:sz w:val="26"/>
          <w:szCs w:val="26"/>
        </w:rPr>
        <w:t>/201</w:t>
      </w:r>
      <w:r w:rsidR="00EC2986" w:rsidRPr="00EC2986">
        <w:rPr>
          <w:rFonts w:ascii="Calibri" w:hAnsi="Calibri"/>
          <w:snapToGrid w:val="0"/>
          <w:sz w:val="26"/>
          <w:szCs w:val="26"/>
        </w:rPr>
        <w:t>9</w:t>
      </w:r>
    </w:p>
    <w:p w:rsidR="001514DE" w:rsidRDefault="001514DE" w:rsidP="008E011F">
      <w:pPr>
        <w:ind w:left="-284" w:right="-421"/>
        <w:rPr>
          <w:rFonts w:ascii="Calibri" w:hAnsi="Calibri"/>
          <w:snapToGrid w:val="0"/>
          <w:sz w:val="26"/>
          <w:szCs w:val="26"/>
        </w:rPr>
      </w:pPr>
    </w:p>
    <w:p w:rsidR="00457128" w:rsidRPr="00EC2986" w:rsidRDefault="00457128" w:rsidP="008E011F">
      <w:pPr>
        <w:ind w:left="-284" w:right="-421"/>
        <w:rPr>
          <w:rFonts w:ascii="Calibri" w:hAnsi="Calibri"/>
          <w:snapToGrid w:val="0"/>
          <w:sz w:val="26"/>
          <w:szCs w:val="26"/>
        </w:rPr>
      </w:pPr>
    </w:p>
    <w:p w:rsidR="001514DE" w:rsidRPr="00EC2986" w:rsidRDefault="001514DE" w:rsidP="008E011F">
      <w:pPr>
        <w:ind w:left="-284" w:right="-421"/>
        <w:jc w:val="center"/>
        <w:rPr>
          <w:rFonts w:ascii="Calibri" w:hAnsi="Calibri"/>
          <w:snapToGrid w:val="0"/>
          <w:sz w:val="26"/>
          <w:szCs w:val="26"/>
        </w:rPr>
      </w:pPr>
      <w:r w:rsidRPr="00EC2986">
        <w:rPr>
          <w:rFonts w:ascii="Calibri" w:hAnsi="Calibri"/>
          <w:snapToGrid w:val="0"/>
          <w:sz w:val="26"/>
          <w:szCs w:val="26"/>
        </w:rPr>
        <w:t>RAPORT DE SPECIALITATE</w:t>
      </w:r>
    </w:p>
    <w:p w:rsidR="00C51834" w:rsidRPr="004D2B26" w:rsidRDefault="00C51834" w:rsidP="004D2B26">
      <w:pPr>
        <w:ind w:left="-284" w:right="-421"/>
        <w:jc w:val="center"/>
        <w:rPr>
          <w:rFonts w:ascii="Calibri" w:hAnsi="Calibri"/>
          <w:bCs/>
          <w:sz w:val="26"/>
          <w:szCs w:val="26"/>
        </w:rPr>
      </w:pPr>
      <w:r w:rsidRPr="00C51834">
        <w:rPr>
          <w:rFonts w:ascii="Calibri" w:hAnsi="Calibri"/>
          <w:sz w:val="26"/>
          <w:szCs w:val="26"/>
        </w:rPr>
        <w:t xml:space="preserve">privind aprobarea Documentației tehnico - economică (faza PT) și a indicatorilor tehnico </w:t>
      </w:r>
      <w:proofErr w:type="spellStart"/>
      <w:r w:rsidRPr="00C51834">
        <w:rPr>
          <w:rFonts w:ascii="Calibri" w:hAnsi="Calibri"/>
          <w:sz w:val="26"/>
          <w:szCs w:val="26"/>
        </w:rPr>
        <w:t>-economici</w:t>
      </w:r>
      <w:proofErr w:type="spellEnd"/>
      <w:r w:rsidRPr="00C51834">
        <w:rPr>
          <w:rFonts w:ascii="Calibri" w:hAnsi="Calibri"/>
          <w:sz w:val="26"/>
          <w:szCs w:val="26"/>
        </w:rPr>
        <w:t xml:space="preserve"> pentru obiectivul de investiţie:</w:t>
      </w:r>
      <w:r w:rsidRPr="00C51834">
        <w:rPr>
          <w:rFonts w:ascii="Calibri" w:hAnsi="Calibri"/>
          <w:b/>
          <w:bCs/>
          <w:sz w:val="26"/>
          <w:szCs w:val="26"/>
        </w:rPr>
        <w:t xml:space="preserve"> </w:t>
      </w:r>
      <w:r w:rsidRPr="00C51834">
        <w:rPr>
          <w:rFonts w:ascii="Calibri" w:hAnsi="Calibri"/>
          <w:sz w:val="26"/>
          <w:szCs w:val="26"/>
        </w:rPr>
        <w:t>”REABILITARE DJ 131 - DJ133 - DJ137A</w:t>
      </w:r>
      <w:r w:rsidR="004D2B26">
        <w:rPr>
          <w:rFonts w:ascii="Calibri" w:hAnsi="Calibri"/>
          <w:bCs/>
          <w:sz w:val="26"/>
          <w:szCs w:val="26"/>
        </w:rPr>
        <w:t xml:space="preserve"> </w:t>
      </w:r>
      <w:r w:rsidRPr="00C51834">
        <w:rPr>
          <w:rFonts w:ascii="Calibri" w:hAnsi="Calibri"/>
          <w:sz w:val="26"/>
          <w:szCs w:val="26"/>
        </w:rPr>
        <w:t>LOT 3 - DJ131 KM 38+621 - 54+984; DJ133 KM 25+000 - 41+866;</w:t>
      </w:r>
      <w:r w:rsidR="004D2B26">
        <w:rPr>
          <w:rFonts w:ascii="Calibri" w:hAnsi="Calibri"/>
          <w:bCs/>
          <w:sz w:val="26"/>
          <w:szCs w:val="26"/>
        </w:rPr>
        <w:t xml:space="preserve"> </w:t>
      </w:r>
      <w:r w:rsidRPr="00C51834">
        <w:rPr>
          <w:rFonts w:ascii="Calibri" w:hAnsi="Calibri"/>
          <w:sz w:val="26"/>
          <w:szCs w:val="26"/>
        </w:rPr>
        <w:t>DJ137A KM 0+000 - 16+000”</w:t>
      </w:r>
    </w:p>
    <w:p w:rsidR="001514DE" w:rsidRDefault="001514DE" w:rsidP="008E011F">
      <w:pPr>
        <w:ind w:left="-284" w:right="-421"/>
        <w:rPr>
          <w:rFonts w:ascii="Calibri" w:hAnsi="Calibri"/>
          <w:sz w:val="26"/>
          <w:szCs w:val="26"/>
        </w:rPr>
      </w:pPr>
    </w:p>
    <w:p w:rsidR="00457128" w:rsidRPr="00EC2986" w:rsidRDefault="00457128" w:rsidP="008E011F">
      <w:pPr>
        <w:ind w:left="-284" w:right="-421"/>
        <w:rPr>
          <w:rFonts w:ascii="Calibri" w:hAnsi="Calibri"/>
          <w:sz w:val="26"/>
          <w:szCs w:val="26"/>
        </w:rPr>
      </w:pPr>
    </w:p>
    <w:p w:rsidR="009D617B" w:rsidRPr="000F6108" w:rsidRDefault="001514DE" w:rsidP="000F6108">
      <w:pPr>
        <w:ind w:left="-284" w:right="-421" w:firstLine="720"/>
        <w:rPr>
          <w:rFonts w:ascii="Calibri" w:hAnsi="Calibri"/>
          <w:bCs/>
          <w:sz w:val="26"/>
          <w:szCs w:val="26"/>
        </w:rPr>
      </w:pPr>
      <w:r w:rsidRPr="00EC2986">
        <w:rPr>
          <w:rFonts w:ascii="Calibri" w:hAnsi="Calibri"/>
          <w:sz w:val="26"/>
          <w:szCs w:val="26"/>
        </w:rPr>
        <w:t>Pr</w:t>
      </w:r>
      <w:r w:rsidR="00E04C87" w:rsidRPr="00EC2986">
        <w:rPr>
          <w:rFonts w:ascii="Calibri" w:hAnsi="Calibri"/>
          <w:sz w:val="26"/>
          <w:szCs w:val="26"/>
        </w:rPr>
        <w:t xml:space="preserve">in </w:t>
      </w:r>
      <w:r w:rsidR="000F6108">
        <w:rPr>
          <w:rFonts w:ascii="Calibri" w:hAnsi="Calibri"/>
          <w:sz w:val="26"/>
          <w:szCs w:val="26"/>
        </w:rPr>
        <w:t>Referatul de aprobare</w:t>
      </w:r>
      <w:r w:rsidR="00E04C87" w:rsidRPr="00EC2986">
        <w:rPr>
          <w:rFonts w:ascii="Calibri" w:hAnsi="Calibri"/>
          <w:sz w:val="26"/>
          <w:szCs w:val="26"/>
        </w:rPr>
        <w:t xml:space="preserve"> nr. </w:t>
      </w:r>
      <w:r w:rsidR="000F6108">
        <w:rPr>
          <w:rFonts w:ascii="Calibri" w:hAnsi="Calibri"/>
          <w:sz w:val="26"/>
          <w:szCs w:val="26"/>
        </w:rPr>
        <w:t xml:space="preserve">           </w:t>
      </w:r>
      <w:r w:rsidRPr="00EC2986">
        <w:rPr>
          <w:rFonts w:ascii="Calibri" w:hAnsi="Calibri"/>
          <w:sz w:val="26"/>
          <w:szCs w:val="26"/>
        </w:rPr>
        <w:t>/201</w:t>
      </w:r>
      <w:r w:rsidR="00A22860">
        <w:rPr>
          <w:rFonts w:ascii="Calibri" w:hAnsi="Calibri"/>
          <w:sz w:val="26"/>
          <w:szCs w:val="26"/>
        </w:rPr>
        <w:t>9</w:t>
      </w:r>
      <w:r w:rsidR="00E04C87" w:rsidRPr="00EC2986">
        <w:rPr>
          <w:rFonts w:ascii="Calibri" w:hAnsi="Calibri"/>
          <w:sz w:val="26"/>
          <w:szCs w:val="26"/>
        </w:rPr>
        <w:t xml:space="preserve"> iniţiată de către </w:t>
      </w:r>
      <w:r w:rsidR="000F6108">
        <w:rPr>
          <w:rFonts w:ascii="Calibri" w:hAnsi="Calibri"/>
          <w:sz w:val="26"/>
          <w:szCs w:val="26"/>
        </w:rPr>
        <w:t>vice</w:t>
      </w:r>
      <w:r w:rsidRPr="00EC2986">
        <w:rPr>
          <w:rFonts w:ascii="Calibri" w:hAnsi="Calibri"/>
          <w:sz w:val="26"/>
          <w:szCs w:val="26"/>
        </w:rPr>
        <w:t xml:space="preserve">preşedintele </w:t>
      </w:r>
      <w:proofErr w:type="spellStart"/>
      <w:r w:rsidR="00E04C87" w:rsidRPr="00EC2986">
        <w:rPr>
          <w:rFonts w:ascii="Calibri" w:hAnsi="Calibri"/>
          <w:sz w:val="26"/>
          <w:szCs w:val="26"/>
        </w:rPr>
        <w:t>B</w:t>
      </w:r>
      <w:r w:rsidR="000F6108">
        <w:rPr>
          <w:rFonts w:ascii="Calibri" w:hAnsi="Calibri"/>
          <w:sz w:val="26"/>
          <w:szCs w:val="26"/>
        </w:rPr>
        <w:t>arti</w:t>
      </w:r>
      <w:proofErr w:type="spellEnd"/>
      <w:r w:rsidR="000F6108">
        <w:rPr>
          <w:rFonts w:ascii="Calibri" w:hAnsi="Calibri"/>
          <w:sz w:val="26"/>
          <w:szCs w:val="26"/>
        </w:rPr>
        <w:t xml:space="preserve"> Tiha</w:t>
      </w:r>
      <w:r w:rsidR="000F6108">
        <w:rPr>
          <w:rFonts w:ascii="Calibri" w:hAnsi="Calibri"/>
          <w:sz w:val="26"/>
          <w:szCs w:val="26"/>
          <w:lang w:val="hu-HU"/>
        </w:rPr>
        <w:t>mér</w:t>
      </w:r>
      <w:r w:rsidRPr="00EC2986">
        <w:rPr>
          <w:rFonts w:ascii="Calibri" w:hAnsi="Calibri"/>
          <w:sz w:val="26"/>
          <w:szCs w:val="26"/>
        </w:rPr>
        <w:t>, la</w:t>
      </w:r>
      <w:r w:rsidR="00E04C87" w:rsidRPr="00EC2986">
        <w:rPr>
          <w:rFonts w:ascii="Calibri" w:hAnsi="Calibri"/>
          <w:sz w:val="26"/>
          <w:szCs w:val="26"/>
        </w:rPr>
        <w:t xml:space="preserve"> propunerea Direcţiei generale tehnice</w:t>
      </w:r>
      <w:r w:rsidRPr="00EC2986">
        <w:rPr>
          <w:rFonts w:ascii="Calibri" w:hAnsi="Calibri"/>
          <w:sz w:val="26"/>
          <w:szCs w:val="26"/>
        </w:rPr>
        <w:t xml:space="preserve">, se propune aprobarea </w:t>
      </w:r>
      <w:r w:rsidR="000F6108" w:rsidRPr="000F6108">
        <w:rPr>
          <w:rFonts w:ascii="Calibri" w:hAnsi="Calibri"/>
          <w:sz w:val="26"/>
          <w:szCs w:val="26"/>
        </w:rPr>
        <w:t>Documentației tehnico - economică (faza PT) și a indicatorilor tehnico -</w:t>
      </w:r>
      <w:r w:rsidR="00DE36E0">
        <w:rPr>
          <w:rFonts w:ascii="Calibri" w:hAnsi="Calibri"/>
          <w:sz w:val="26"/>
          <w:szCs w:val="26"/>
        </w:rPr>
        <w:t xml:space="preserve"> </w:t>
      </w:r>
      <w:r w:rsidR="000F6108" w:rsidRPr="000F6108">
        <w:rPr>
          <w:rFonts w:ascii="Calibri" w:hAnsi="Calibri"/>
          <w:sz w:val="26"/>
          <w:szCs w:val="26"/>
        </w:rPr>
        <w:t>economici pentru obiectivul de investiţie:</w:t>
      </w:r>
      <w:r w:rsidR="000F6108" w:rsidRPr="000F6108">
        <w:rPr>
          <w:rFonts w:ascii="Calibri" w:hAnsi="Calibri"/>
          <w:b/>
          <w:bCs/>
          <w:sz w:val="26"/>
          <w:szCs w:val="26"/>
        </w:rPr>
        <w:t xml:space="preserve"> </w:t>
      </w:r>
      <w:r w:rsidR="000F6108" w:rsidRPr="000F6108">
        <w:rPr>
          <w:rFonts w:ascii="Calibri" w:hAnsi="Calibri"/>
          <w:sz w:val="26"/>
          <w:szCs w:val="26"/>
        </w:rPr>
        <w:t>”REABILITARE DJ 131 - DJ133 - DJ137A</w:t>
      </w:r>
      <w:r w:rsidR="000F6108">
        <w:rPr>
          <w:rFonts w:ascii="Calibri" w:hAnsi="Calibri"/>
          <w:bCs/>
          <w:sz w:val="26"/>
          <w:szCs w:val="26"/>
        </w:rPr>
        <w:t xml:space="preserve">, </w:t>
      </w:r>
      <w:r w:rsidR="000F6108" w:rsidRPr="000F6108">
        <w:rPr>
          <w:rFonts w:ascii="Calibri" w:hAnsi="Calibri"/>
          <w:sz w:val="26"/>
          <w:szCs w:val="26"/>
        </w:rPr>
        <w:t>LOT 3 - DJ131 KM 38+621 - 54+984; DJ133 KM 25+000 - 41+866;</w:t>
      </w:r>
      <w:r w:rsidR="000F6108">
        <w:rPr>
          <w:rFonts w:ascii="Calibri" w:hAnsi="Calibri"/>
          <w:bCs/>
          <w:sz w:val="26"/>
          <w:szCs w:val="26"/>
        </w:rPr>
        <w:t xml:space="preserve"> </w:t>
      </w:r>
      <w:r w:rsidR="000F6108" w:rsidRPr="000F6108">
        <w:rPr>
          <w:rFonts w:ascii="Calibri" w:hAnsi="Calibri"/>
          <w:sz w:val="26"/>
          <w:szCs w:val="26"/>
        </w:rPr>
        <w:t>DJ137A KM 0+000 - 16+000”</w:t>
      </w:r>
      <w:r w:rsidR="000F6108">
        <w:rPr>
          <w:rFonts w:ascii="Calibri" w:hAnsi="Calibri"/>
          <w:bCs/>
          <w:sz w:val="26"/>
          <w:szCs w:val="26"/>
        </w:rPr>
        <w:t>, care constituie Anexa nr. 1 la proiectul de hotărâre</w:t>
      </w:r>
      <w:r w:rsidR="00922047">
        <w:rPr>
          <w:rFonts w:ascii="Calibri" w:hAnsi="Calibri"/>
          <w:bCs/>
          <w:sz w:val="26"/>
          <w:szCs w:val="26"/>
        </w:rPr>
        <w:t xml:space="preserve"> propus spre aprobare</w:t>
      </w:r>
      <w:r w:rsidR="00BD2AB2">
        <w:rPr>
          <w:rFonts w:ascii="Calibri" w:hAnsi="Calibri"/>
          <w:sz w:val="26"/>
          <w:szCs w:val="26"/>
        </w:rPr>
        <w:t>.</w:t>
      </w:r>
    </w:p>
    <w:p w:rsidR="00D31367" w:rsidRDefault="00781B32" w:rsidP="008E011F">
      <w:pPr>
        <w:ind w:left="-284" w:right="-421" w:firstLine="720"/>
        <w:rPr>
          <w:rFonts w:ascii="Calibri" w:hAnsi="Calibri"/>
          <w:sz w:val="26"/>
          <w:szCs w:val="26"/>
        </w:rPr>
      </w:pPr>
      <w:r>
        <w:rPr>
          <w:rFonts w:ascii="Calibri" w:hAnsi="Calibri"/>
          <w:sz w:val="26"/>
          <w:szCs w:val="26"/>
        </w:rPr>
        <w:t>Din acel</w:t>
      </w:r>
      <w:r w:rsidR="009D617B">
        <w:rPr>
          <w:rFonts w:ascii="Calibri" w:hAnsi="Calibri"/>
          <w:sz w:val="26"/>
          <w:szCs w:val="26"/>
        </w:rPr>
        <w:t xml:space="preserve">ași </w:t>
      </w:r>
      <w:r>
        <w:rPr>
          <w:rFonts w:ascii="Calibri" w:hAnsi="Calibri"/>
          <w:sz w:val="26"/>
          <w:szCs w:val="26"/>
        </w:rPr>
        <w:t xml:space="preserve">Referat de aprobare </w:t>
      </w:r>
      <w:r w:rsidR="009D617B">
        <w:rPr>
          <w:rFonts w:ascii="Calibri" w:hAnsi="Calibri"/>
          <w:sz w:val="26"/>
          <w:szCs w:val="26"/>
        </w:rPr>
        <w:t>mai rezultă faptu</w:t>
      </w:r>
      <w:r w:rsidR="004868E0">
        <w:rPr>
          <w:rFonts w:ascii="Calibri" w:hAnsi="Calibri"/>
          <w:sz w:val="26"/>
          <w:szCs w:val="26"/>
        </w:rPr>
        <w:t>l că</w:t>
      </w:r>
      <w:r w:rsidR="00E02689">
        <w:rPr>
          <w:rFonts w:ascii="Calibri" w:hAnsi="Calibri"/>
          <w:sz w:val="26"/>
          <w:szCs w:val="26"/>
        </w:rPr>
        <w:t xml:space="preserve">, în perioada de programare 2014-2020 a Uniunii Europene, perioadă în care au fost elaborate documente, strategii și programe de dezvoltare regionale și naționale sunt stabilite </w:t>
      </w:r>
      <w:r w:rsidR="00E02689" w:rsidRPr="00E02689">
        <w:rPr>
          <w:rFonts w:ascii="Calibri" w:hAnsi="Calibri"/>
          <w:sz w:val="26"/>
          <w:szCs w:val="26"/>
        </w:rPr>
        <w:t>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E02689" w:rsidRDefault="00E02689" w:rsidP="008E011F">
      <w:pPr>
        <w:ind w:left="-284" w:right="-421" w:firstLine="720"/>
        <w:rPr>
          <w:rFonts w:ascii="Calibri" w:hAnsi="Calibri"/>
          <w:sz w:val="26"/>
          <w:szCs w:val="26"/>
        </w:rPr>
      </w:pPr>
      <w:r>
        <w:rPr>
          <w:rFonts w:ascii="Calibri" w:hAnsi="Calibri"/>
          <w:sz w:val="26"/>
          <w:szCs w:val="26"/>
        </w:rPr>
        <w:t xml:space="preserve">În acest sens, CJ Harghita a încheiat un Acord de colaborare nr. 604/15515/2017 cu CJ Covasna prin care </w:t>
      </w:r>
      <w:r w:rsidRPr="00E02689">
        <w:rPr>
          <w:rFonts w:ascii="Calibri" w:hAnsi="Calibri"/>
          <w:sz w:val="26"/>
          <w:szCs w:val="26"/>
        </w:rPr>
        <w:t>s-a convenit ca drumurile județene incluse în prezentul proiect, care leagă județele Harghita și Covasn</w:t>
      </w:r>
      <w:r w:rsidR="00D335A3">
        <w:rPr>
          <w:rFonts w:ascii="Calibri" w:hAnsi="Calibri"/>
          <w:sz w:val="26"/>
          <w:szCs w:val="26"/>
        </w:rPr>
        <w:t xml:space="preserve">a să fie considerate prioritare. Totodată, în acord cu </w:t>
      </w:r>
      <w:r w:rsidR="00D335A3" w:rsidRPr="00D335A3">
        <w:rPr>
          <w:rFonts w:ascii="Calibri" w:hAnsi="Calibri"/>
          <w:sz w:val="26"/>
          <w:szCs w:val="26"/>
        </w:rPr>
        <w:t>prevederil</w:t>
      </w:r>
      <w:r w:rsidR="00D335A3">
        <w:rPr>
          <w:rFonts w:ascii="Calibri" w:hAnsi="Calibri"/>
          <w:sz w:val="26"/>
          <w:szCs w:val="26"/>
        </w:rPr>
        <w:t>e</w:t>
      </w:r>
      <w:r w:rsidR="00D335A3" w:rsidRPr="00D335A3">
        <w:rPr>
          <w:rFonts w:ascii="Calibri" w:hAnsi="Calibri"/>
          <w:sz w:val="26"/>
          <w:szCs w:val="26"/>
        </w:rPr>
        <w:t xml:space="preserve"> Ghidului solicitantului</w:t>
      </w:r>
      <w:r w:rsidR="00D335A3">
        <w:rPr>
          <w:rFonts w:ascii="Calibri" w:hAnsi="Calibri"/>
          <w:sz w:val="26"/>
          <w:szCs w:val="26"/>
        </w:rPr>
        <w:t>,</w:t>
      </w:r>
      <w:r w:rsidR="00D335A3" w:rsidRPr="00D335A3">
        <w:rPr>
          <w:rFonts w:ascii="Calibri" w:hAnsi="Calibri"/>
          <w:sz w:val="26"/>
          <w:szCs w:val="26"/>
        </w:rPr>
        <w:t xml:space="preserve"> U.A.T. Județul Harghita prin Consiliul Județean Harghita împreună cu U.A.T. Ulieș, U.A.T. Ocland, U.AT. Mărtiniș și U.A.T. Feliceni au încheiat Acordul de parteneriat nr. 16238/2017, cu scopul asigurării unor condiții optime pentru implementare activităților prezentului proiect</w:t>
      </w:r>
      <w:r>
        <w:rPr>
          <w:rFonts w:ascii="Calibri" w:hAnsi="Calibri"/>
          <w:sz w:val="26"/>
          <w:szCs w:val="26"/>
        </w:rPr>
        <w:t xml:space="preserve">. </w:t>
      </w:r>
    </w:p>
    <w:p w:rsidR="00D31367" w:rsidRDefault="00D335A3" w:rsidP="008E011F">
      <w:pPr>
        <w:ind w:left="-284" w:right="-421" w:firstLine="720"/>
        <w:rPr>
          <w:rFonts w:ascii="Calibri" w:hAnsi="Calibri"/>
          <w:sz w:val="26"/>
          <w:szCs w:val="26"/>
        </w:rPr>
      </w:pPr>
      <w:r>
        <w:rPr>
          <w:rFonts w:ascii="Calibri" w:hAnsi="Calibri"/>
          <w:sz w:val="26"/>
          <w:szCs w:val="26"/>
        </w:rPr>
        <w:t xml:space="preserve">Având în vedere importanța prezentului proiect de hotărâre, </w:t>
      </w:r>
      <w:r w:rsidRPr="00D335A3">
        <w:rPr>
          <w:rFonts w:ascii="Calibri" w:hAnsi="Calibri"/>
          <w:i/>
          <w:sz w:val="26"/>
          <w:szCs w:val="26"/>
          <w:u w:val="single"/>
        </w:rPr>
        <w:t>considerăm oportună anexarea la prezentul proiect de hotărâre a documentelor menționate în alineatul precedent</w:t>
      </w:r>
      <w:r>
        <w:rPr>
          <w:rFonts w:ascii="Calibri" w:hAnsi="Calibri"/>
          <w:sz w:val="26"/>
          <w:szCs w:val="26"/>
        </w:rPr>
        <w:t>.</w:t>
      </w:r>
    </w:p>
    <w:p w:rsidR="00C45F33" w:rsidRDefault="009D617B" w:rsidP="008E011F">
      <w:pPr>
        <w:ind w:left="-284" w:right="-421" w:firstLine="720"/>
        <w:rPr>
          <w:rFonts w:ascii="Calibri" w:hAnsi="Calibri"/>
          <w:b/>
          <w:i/>
          <w:sz w:val="26"/>
          <w:szCs w:val="26"/>
          <w:u w:val="single"/>
        </w:rPr>
      </w:pPr>
      <w:r>
        <w:rPr>
          <w:rFonts w:ascii="Calibri" w:hAnsi="Calibri"/>
          <w:sz w:val="26"/>
          <w:szCs w:val="26"/>
        </w:rPr>
        <w:t xml:space="preserve">În acest sens, inițiatorii </w:t>
      </w:r>
      <w:r w:rsidR="00981543">
        <w:rPr>
          <w:rFonts w:ascii="Calibri" w:hAnsi="Calibri"/>
          <w:sz w:val="26"/>
          <w:szCs w:val="26"/>
        </w:rPr>
        <w:t xml:space="preserve">au </w:t>
      </w:r>
      <w:r w:rsidR="00175D38">
        <w:rPr>
          <w:rFonts w:ascii="Calibri" w:hAnsi="Calibri"/>
          <w:sz w:val="26"/>
          <w:szCs w:val="26"/>
        </w:rPr>
        <w:t>anexat proiectului de hotărâre</w:t>
      </w:r>
      <w:r w:rsidR="00405995">
        <w:rPr>
          <w:rFonts w:ascii="Calibri" w:hAnsi="Calibri"/>
          <w:sz w:val="26"/>
          <w:szCs w:val="26"/>
        </w:rPr>
        <w:t xml:space="preserve"> DTE (faza PT)</w:t>
      </w:r>
      <w:r w:rsidR="00175D38">
        <w:rPr>
          <w:rFonts w:ascii="Calibri" w:hAnsi="Calibri"/>
          <w:sz w:val="26"/>
          <w:szCs w:val="26"/>
        </w:rPr>
        <w:t xml:space="preserve"> și indicatorii tehnico-economici a obiectivului de investiție în cauză, însă </w:t>
      </w:r>
      <w:r w:rsidR="00175D38" w:rsidRPr="00175D38">
        <w:rPr>
          <w:rFonts w:ascii="Calibri" w:hAnsi="Calibri"/>
          <w:i/>
          <w:sz w:val="26"/>
          <w:szCs w:val="26"/>
          <w:u w:val="single"/>
        </w:rPr>
        <w:t xml:space="preserve">nu s-a anexat </w:t>
      </w:r>
      <w:r w:rsidR="00981543" w:rsidRPr="00175D38">
        <w:rPr>
          <w:rFonts w:ascii="Calibri" w:hAnsi="Calibri"/>
          <w:i/>
          <w:sz w:val="26"/>
          <w:szCs w:val="26"/>
          <w:u w:val="single"/>
        </w:rPr>
        <w:t>Avizul CTE</w:t>
      </w:r>
      <w:r w:rsidR="00175D38">
        <w:rPr>
          <w:rFonts w:ascii="Calibri" w:hAnsi="Calibri"/>
          <w:sz w:val="26"/>
          <w:szCs w:val="26"/>
        </w:rPr>
        <w:t xml:space="preserve">, motiv pentru care </w:t>
      </w:r>
      <w:r w:rsidR="00175D38" w:rsidRPr="00175D38">
        <w:rPr>
          <w:rFonts w:ascii="Calibri" w:hAnsi="Calibri"/>
          <w:b/>
          <w:i/>
          <w:sz w:val="26"/>
          <w:szCs w:val="26"/>
          <w:u w:val="single"/>
        </w:rPr>
        <w:t>se impune anexarea și a acestui document</w:t>
      </w:r>
      <w:r w:rsidR="00C45F33">
        <w:rPr>
          <w:rFonts w:ascii="Calibri" w:hAnsi="Calibri"/>
          <w:b/>
          <w:i/>
          <w:sz w:val="26"/>
          <w:szCs w:val="26"/>
          <w:u w:val="single"/>
        </w:rPr>
        <w:t>.</w:t>
      </w:r>
    </w:p>
    <w:p w:rsidR="001514DE" w:rsidRDefault="00F66976" w:rsidP="008E011F">
      <w:pPr>
        <w:ind w:left="-284" w:right="-421" w:firstLine="720"/>
        <w:rPr>
          <w:rFonts w:ascii="Calibri" w:hAnsi="Calibri"/>
          <w:sz w:val="26"/>
          <w:szCs w:val="26"/>
        </w:rPr>
      </w:pPr>
      <w:r>
        <w:rPr>
          <w:rFonts w:ascii="Calibri" w:hAnsi="Calibri"/>
          <w:sz w:val="26"/>
          <w:szCs w:val="26"/>
        </w:rPr>
        <w:t xml:space="preserve">Totodată s-a anexat și Referatul de justificare a urgenței nr. </w:t>
      </w:r>
      <w:r w:rsidR="00175D38">
        <w:rPr>
          <w:rFonts w:ascii="Calibri" w:hAnsi="Calibri"/>
          <w:sz w:val="26"/>
          <w:szCs w:val="26"/>
        </w:rPr>
        <w:tab/>
        <w:t>/   .09</w:t>
      </w:r>
      <w:r>
        <w:rPr>
          <w:rFonts w:ascii="Calibri" w:hAnsi="Calibri"/>
          <w:sz w:val="26"/>
          <w:szCs w:val="26"/>
        </w:rPr>
        <w:t>.2019</w:t>
      </w:r>
      <w:r w:rsidR="00175D38">
        <w:rPr>
          <w:rFonts w:ascii="Calibri" w:hAnsi="Calibri"/>
          <w:sz w:val="26"/>
          <w:szCs w:val="26"/>
        </w:rPr>
        <w:t xml:space="preserve">, întocmit de Direcția generală tehnică, </w:t>
      </w:r>
      <w:r w:rsidR="000A22A6">
        <w:rPr>
          <w:rFonts w:ascii="Calibri" w:hAnsi="Calibri"/>
          <w:sz w:val="26"/>
          <w:szCs w:val="26"/>
        </w:rPr>
        <w:t>în</w:t>
      </w:r>
      <w:r w:rsidR="00175D38">
        <w:rPr>
          <w:rFonts w:ascii="Calibri" w:hAnsi="Calibri"/>
          <w:sz w:val="26"/>
          <w:szCs w:val="26"/>
        </w:rPr>
        <w:t xml:space="preserve"> care </w:t>
      </w:r>
      <w:r w:rsidR="000A22A6">
        <w:rPr>
          <w:rFonts w:ascii="Calibri" w:hAnsi="Calibri"/>
          <w:sz w:val="26"/>
          <w:szCs w:val="26"/>
        </w:rPr>
        <w:t xml:space="preserve">inițiatorii solicită în baza art. 7, alin. (13) din Legea nr. 52/2003 privind transparența decizională în administrația publică, includerea pe ordinea de zi a următoarei ședințe a CJH a prezentului proiect de hotărâre, arătând faptul că acest obiect de investiții face obiectul Contractului de finanțare nr. 1779/29.03.2018, și că este nevoie </w:t>
      </w:r>
      <w:r w:rsidR="007403B7">
        <w:rPr>
          <w:rFonts w:ascii="Calibri" w:hAnsi="Calibri"/>
          <w:sz w:val="26"/>
          <w:szCs w:val="26"/>
        </w:rPr>
        <w:t xml:space="preserve">de </w:t>
      </w:r>
      <w:r w:rsidR="000A22A6">
        <w:rPr>
          <w:rFonts w:ascii="Calibri" w:hAnsi="Calibri"/>
          <w:sz w:val="26"/>
          <w:szCs w:val="26"/>
        </w:rPr>
        <w:lastRenderedPageBreak/>
        <w:t>aprobarea aceste</w:t>
      </w:r>
      <w:r w:rsidR="007403B7">
        <w:rPr>
          <w:rFonts w:ascii="Calibri" w:hAnsi="Calibri"/>
          <w:sz w:val="26"/>
          <w:szCs w:val="26"/>
        </w:rPr>
        <w:t>i</w:t>
      </w:r>
      <w:r w:rsidR="000A22A6">
        <w:rPr>
          <w:rFonts w:ascii="Calibri" w:hAnsi="Calibri"/>
          <w:sz w:val="26"/>
          <w:szCs w:val="26"/>
        </w:rPr>
        <w:t xml:space="preserve"> documentații, </w:t>
      </w:r>
      <w:r w:rsidR="007403B7">
        <w:rPr>
          <w:rFonts w:ascii="Calibri" w:hAnsi="Calibri"/>
          <w:sz w:val="26"/>
          <w:szCs w:val="26"/>
        </w:rPr>
        <w:t xml:space="preserve">în vederea demarării </w:t>
      </w:r>
      <w:r w:rsidR="000A22A6">
        <w:rPr>
          <w:rFonts w:ascii="Calibri" w:hAnsi="Calibri"/>
          <w:sz w:val="26"/>
          <w:szCs w:val="26"/>
        </w:rPr>
        <w:t>proceduril</w:t>
      </w:r>
      <w:r w:rsidR="007403B7">
        <w:rPr>
          <w:rFonts w:ascii="Calibri" w:hAnsi="Calibri"/>
          <w:sz w:val="26"/>
          <w:szCs w:val="26"/>
        </w:rPr>
        <w:t>or</w:t>
      </w:r>
      <w:r w:rsidR="000A22A6">
        <w:rPr>
          <w:rFonts w:ascii="Calibri" w:hAnsi="Calibri"/>
          <w:sz w:val="26"/>
          <w:szCs w:val="26"/>
        </w:rPr>
        <w:t xml:space="preserve"> de achiziție publică al lucrărilor de execuție</w:t>
      </w:r>
      <w:r>
        <w:rPr>
          <w:rFonts w:ascii="Calibri" w:hAnsi="Calibri"/>
          <w:sz w:val="26"/>
          <w:szCs w:val="26"/>
        </w:rPr>
        <w:t xml:space="preserve">. </w:t>
      </w:r>
    </w:p>
    <w:p w:rsidR="008428F1" w:rsidRDefault="008428F1" w:rsidP="008E011F">
      <w:pPr>
        <w:ind w:left="-284" w:right="-421" w:firstLine="720"/>
        <w:rPr>
          <w:rFonts w:ascii="Calibri" w:hAnsi="Calibri"/>
          <w:sz w:val="26"/>
          <w:szCs w:val="26"/>
        </w:rPr>
      </w:pPr>
      <w:r>
        <w:rPr>
          <w:rFonts w:ascii="Calibri" w:hAnsi="Calibri"/>
          <w:sz w:val="26"/>
          <w:szCs w:val="26"/>
        </w:rPr>
        <w:t xml:space="preserve">În ceea ce privește </w:t>
      </w:r>
      <w:r w:rsidRPr="00637B83">
        <w:rPr>
          <w:rFonts w:ascii="Calibri" w:hAnsi="Calibri"/>
          <w:i/>
          <w:sz w:val="26"/>
          <w:szCs w:val="26"/>
        </w:rPr>
        <w:t>justificarea urgenței adoptării proiectului de hotărâre</w:t>
      </w:r>
      <w:r>
        <w:rPr>
          <w:rFonts w:ascii="Calibri" w:hAnsi="Calibri"/>
          <w:sz w:val="26"/>
          <w:szCs w:val="26"/>
        </w:rPr>
        <w:t xml:space="preserve">, opinăm că </w:t>
      </w:r>
      <w:r w:rsidRPr="00637B83">
        <w:rPr>
          <w:rFonts w:ascii="Calibri" w:hAnsi="Calibri"/>
          <w:i/>
          <w:sz w:val="26"/>
          <w:szCs w:val="26"/>
          <w:u w:val="single"/>
        </w:rPr>
        <w:t>aceasta nu este suficient argumentată</w:t>
      </w:r>
      <w:r>
        <w:rPr>
          <w:rFonts w:ascii="Calibri" w:hAnsi="Calibri"/>
          <w:sz w:val="26"/>
          <w:szCs w:val="26"/>
        </w:rPr>
        <w:t xml:space="preserve">, întrucât simpla menționare a faptului că acest referat s-a întocmit „în vederea elaborării cât mai urgente a proiectelor de execuție și a autorizațiilor de construire” </w:t>
      </w:r>
      <w:r w:rsidRPr="00637B83">
        <w:rPr>
          <w:rFonts w:ascii="Calibri" w:hAnsi="Calibri"/>
          <w:i/>
          <w:sz w:val="26"/>
          <w:szCs w:val="26"/>
          <w:u w:val="single"/>
        </w:rPr>
        <w:t>nu este în măsură să susțină urgența aprobării prezentului proiect de hotărâre</w:t>
      </w:r>
      <w:r>
        <w:rPr>
          <w:rFonts w:ascii="Calibri" w:hAnsi="Calibri"/>
          <w:sz w:val="26"/>
          <w:szCs w:val="26"/>
        </w:rPr>
        <w:t>, în lipsa unor alte date concrete care să dovedească existența unei situații sau a unei circumstanțe extraordinare de natură să justifice o urgență în acest sens.</w:t>
      </w:r>
    </w:p>
    <w:p w:rsidR="0028008F" w:rsidRPr="0028008F" w:rsidRDefault="008428F1" w:rsidP="0028008F">
      <w:pPr>
        <w:ind w:left="-284" w:right="-421" w:firstLine="720"/>
        <w:rPr>
          <w:rFonts w:ascii="Calibri" w:hAnsi="Calibri"/>
          <w:sz w:val="26"/>
          <w:szCs w:val="26"/>
        </w:rPr>
      </w:pPr>
      <w:r>
        <w:rPr>
          <w:rFonts w:ascii="Calibri" w:hAnsi="Calibri"/>
          <w:sz w:val="26"/>
          <w:szCs w:val="26"/>
        </w:rPr>
        <w:t xml:space="preserve">În continuarea ideii de mai sus, vin în completare și dispozițiile </w:t>
      </w:r>
      <w:r w:rsidR="0028008F">
        <w:rPr>
          <w:rFonts w:ascii="Calibri" w:hAnsi="Calibri"/>
          <w:sz w:val="26"/>
          <w:szCs w:val="26"/>
        </w:rPr>
        <w:t>art. 178</w:t>
      </w:r>
      <w:r w:rsidRPr="0028008F">
        <w:rPr>
          <w:rFonts w:ascii="Calibri" w:hAnsi="Calibri"/>
          <w:sz w:val="26"/>
          <w:szCs w:val="26"/>
        </w:rPr>
        <w:t xml:space="preserve">, alin. (2) din </w:t>
      </w:r>
      <w:r w:rsidR="0028008F">
        <w:rPr>
          <w:rFonts w:ascii="Calibri" w:hAnsi="Calibri"/>
          <w:sz w:val="26"/>
          <w:szCs w:val="26"/>
        </w:rPr>
        <w:t>OUG nr. 57/2019</w:t>
      </w:r>
      <w:r w:rsidRPr="0028008F">
        <w:rPr>
          <w:rFonts w:ascii="Calibri" w:hAnsi="Calibri"/>
          <w:sz w:val="26"/>
          <w:szCs w:val="26"/>
        </w:rPr>
        <w:t xml:space="preserve"> cu modificările ulterioare,</w:t>
      </w:r>
      <w:r>
        <w:rPr>
          <w:rFonts w:ascii="Calibri" w:hAnsi="Calibri"/>
          <w:sz w:val="26"/>
          <w:szCs w:val="26"/>
        </w:rPr>
        <w:t xml:space="preserve"> care menționează posibilitatea întrunirii consiliului județean și în ședințe extraordinare </w:t>
      </w:r>
      <w:r w:rsidRPr="00037D13">
        <w:rPr>
          <w:rFonts w:ascii="Calibri" w:hAnsi="Calibri"/>
          <w:i/>
          <w:sz w:val="26"/>
          <w:szCs w:val="26"/>
          <w:u w:val="single"/>
        </w:rPr>
        <w:t>ori de câte ori este necesar</w:t>
      </w:r>
      <w:r w:rsidRPr="0028008F">
        <w:rPr>
          <w:rFonts w:ascii="Calibri" w:hAnsi="Calibri"/>
          <w:sz w:val="26"/>
          <w:szCs w:val="26"/>
          <w:u w:val="single"/>
        </w:rPr>
        <w:t xml:space="preserve">, </w:t>
      </w:r>
      <w:r w:rsidR="0028008F" w:rsidRPr="0028008F">
        <w:rPr>
          <w:rFonts w:ascii="Calibri" w:hAnsi="Calibri"/>
          <w:sz w:val="26"/>
          <w:szCs w:val="26"/>
          <w:u w:val="single"/>
        </w:rPr>
        <w:t>pentru problemele urgente</w:t>
      </w:r>
      <w:r w:rsidR="0028008F" w:rsidRPr="0028008F">
        <w:rPr>
          <w:rFonts w:ascii="Calibri" w:hAnsi="Calibri"/>
          <w:sz w:val="26"/>
          <w:szCs w:val="26"/>
        </w:rPr>
        <w:t xml:space="preserve">, </w:t>
      </w:r>
      <w:r w:rsidR="0028008F" w:rsidRPr="0028008F">
        <w:rPr>
          <w:rFonts w:ascii="Calibri" w:hAnsi="Calibri"/>
          <w:i/>
          <w:sz w:val="26"/>
          <w:szCs w:val="26"/>
          <w:u w:val="single"/>
        </w:rPr>
        <w:t>care nu pot fi amânate până la următoarea şedinţă ordinară, la cererea preşedintelui consiliului judeţean sau a cel puţin unei treimi din numărul membrilor consiliului</w:t>
      </w:r>
      <w:r w:rsidR="00607EC3">
        <w:rPr>
          <w:rFonts w:ascii="Calibri" w:hAnsi="Calibri"/>
          <w:sz w:val="26"/>
          <w:szCs w:val="26"/>
        </w:rPr>
        <w:t>, ori,</w:t>
      </w:r>
      <w:r w:rsidR="0028008F" w:rsidRPr="0028008F">
        <w:rPr>
          <w:rFonts w:ascii="Calibri" w:hAnsi="Calibri"/>
          <w:sz w:val="26"/>
          <w:szCs w:val="26"/>
        </w:rPr>
        <w:t xml:space="preserve"> la solicitarea prefectului, adresată preşedintelui consiliului judeţean, în cazuri excepţionale care necesită adoptarea de măsuri imediate pentru prevenirea, limitarea sau înlăturarea urmărilor calamităţilor, catastrofelor, incendiilor, epidemiilor sau epizootiilor, pentru apărarea ordinii şi liniştii publice.</w:t>
      </w:r>
    </w:p>
    <w:p w:rsidR="008428F1" w:rsidRDefault="0028008F" w:rsidP="0028008F">
      <w:pPr>
        <w:ind w:left="-284" w:right="-421" w:firstLine="720"/>
        <w:rPr>
          <w:rFonts w:ascii="Calibri" w:hAnsi="Calibri"/>
          <w:sz w:val="26"/>
          <w:szCs w:val="26"/>
        </w:rPr>
      </w:pPr>
      <w:r>
        <w:rPr>
          <w:rFonts w:ascii="Calibri" w:hAnsi="Calibri"/>
          <w:sz w:val="26"/>
          <w:szCs w:val="26"/>
        </w:rPr>
        <w:t xml:space="preserve">  </w:t>
      </w:r>
      <w:r w:rsidR="008428F1">
        <w:rPr>
          <w:rFonts w:ascii="Calibri" w:hAnsi="Calibri"/>
          <w:sz w:val="26"/>
          <w:szCs w:val="26"/>
        </w:rPr>
        <w:t xml:space="preserve">Având în vedere cele de mai sus, se impune completarea </w:t>
      </w:r>
      <w:r w:rsidR="008428F1" w:rsidRPr="00FE7708">
        <w:rPr>
          <w:rFonts w:ascii="Calibri" w:hAnsi="Calibri"/>
          <w:sz w:val="26"/>
          <w:szCs w:val="26"/>
        </w:rPr>
        <w:t>Referatul</w:t>
      </w:r>
      <w:r w:rsidR="008428F1">
        <w:rPr>
          <w:rFonts w:ascii="Calibri" w:hAnsi="Calibri"/>
          <w:sz w:val="26"/>
          <w:szCs w:val="26"/>
        </w:rPr>
        <w:t>ui</w:t>
      </w:r>
      <w:r w:rsidR="008428F1" w:rsidRPr="00FE7708">
        <w:rPr>
          <w:rFonts w:ascii="Calibri" w:hAnsi="Calibri"/>
          <w:sz w:val="26"/>
          <w:szCs w:val="26"/>
        </w:rPr>
        <w:t xml:space="preserve"> de justificare a urgenței nr. </w:t>
      </w:r>
      <w:r>
        <w:rPr>
          <w:rFonts w:ascii="Calibri" w:hAnsi="Calibri"/>
          <w:sz w:val="26"/>
          <w:szCs w:val="26"/>
        </w:rPr>
        <w:t xml:space="preserve">         /  </w:t>
      </w:r>
      <w:r w:rsidR="008428F1" w:rsidRPr="00FE7708">
        <w:rPr>
          <w:rFonts w:ascii="Calibri" w:hAnsi="Calibri"/>
          <w:sz w:val="26"/>
          <w:szCs w:val="26"/>
        </w:rPr>
        <w:t>.0</w:t>
      </w:r>
      <w:r>
        <w:rPr>
          <w:rFonts w:ascii="Calibri" w:hAnsi="Calibri"/>
          <w:sz w:val="26"/>
          <w:szCs w:val="26"/>
        </w:rPr>
        <w:t>9</w:t>
      </w:r>
      <w:r w:rsidR="008428F1" w:rsidRPr="00FE7708">
        <w:rPr>
          <w:rFonts w:ascii="Calibri" w:hAnsi="Calibri"/>
          <w:sz w:val="26"/>
          <w:szCs w:val="26"/>
        </w:rPr>
        <w:t>.2019</w:t>
      </w:r>
      <w:r w:rsidR="008428F1">
        <w:rPr>
          <w:rFonts w:ascii="Calibri" w:hAnsi="Calibri"/>
          <w:sz w:val="26"/>
          <w:szCs w:val="26"/>
        </w:rPr>
        <w:t xml:space="preserve"> cu date și informații care să justifice introducerea pe ordinea de zi a ședinței extraordinare a proiectului de hotărâre propusă spre aprobare.  </w:t>
      </w:r>
    </w:p>
    <w:p w:rsidR="001522C0" w:rsidRPr="00111ABE" w:rsidRDefault="00405995" w:rsidP="008E011F">
      <w:pPr>
        <w:ind w:left="-284" w:right="-421" w:firstLine="720"/>
        <w:rPr>
          <w:rFonts w:ascii="Calibri" w:hAnsi="Calibri"/>
          <w:i/>
          <w:sz w:val="26"/>
          <w:szCs w:val="26"/>
          <w:u w:val="single"/>
        </w:rPr>
      </w:pPr>
      <w:r>
        <w:rPr>
          <w:rFonts w:ascii="Calibri" w:hAnsi="Calibri"/>
          <w:sz w:val="26"/>
          <w:szCs w:val="26"/>
        </w:rPr>
        <w:t>În continuare se impune menționarea și a faptului că</w:t>
      </w:r>
      <w:r w:rsidR="005876B8">
        <w:rPr>
          <w:rFonts w:ascii="Calibri" w:hAnsi="Calibri"/>
          <w:sz w:val="26"/>
          <w:szCs w:val="26"/>
        </w:rPr>
        <w:t xml:space="preserve"> </w:t>
      </w:r>
      <w:r w:rsidR="007328D5">
        <w:rPr>
          <w:rFonts w:ascii="Calibri" w:hAnsi="Calibri"/>
          <w:sz w:val="26"/>
          <w:szCs w:val="26"/>
        </w:rPr>
        <w:t>documentația în cauză trebuie verificată de către un verificator tehnic atestat</w:t>
      </w:r>
      <w:r w:rsidR="000D544A">
        <w:rPr>
          <w:rFonts w:ascii="Calibri" w:hAnsi="Calibri"/>
          <w:sz w:val="26"/>
          <w:szCs w:val="26"/>
        </w:rPr>
        <w:t xml:space="preserve"> în baza H.G. nr. 742/2018, </w:t>
      </w:r>
      <w:r>
        <w:rPr>
          <w:rFonts w:ascii="Calibri" w:hAnsi="Calibri"/>
          <w:sz w:val="26"/>
          <w:szCs w:val="26"/>
        </w:rPr>
        <w:t>în situația în care aceasta nu a fost verificată</w:t>
      </w:r>
      <w:r w:rsidR="000D544A">
        <w:rPr>
          <w:rFonts w:ascii="Calibri" w:hAnsi="Calibri"/>
          <w:sz w:val="26"/>
          <w:szCs w:val="26"/>
        </w:rPr>
        <w:t>.</w:t>
      </w:r>
      <w:r w:rsidR="00111ABE">
        <w:rPr>
          <w:rFonts w:ascii="Calibri" w:hAnsi="Calibri"/>
          <w:sz w:val="26"/>
          <w:szCs w:val="26"/>
        </w:rPr>
        <w:t xml:space="preserve"> </w:t>
      </w:r>
      <w:r w:rsidR="00111ABE" w:rsidRPr="00111ABE">
        <w:rPr>
          <w:rFonts w:ascii="Calibri" w:hAnsi="Calibri"/>
          <w:i/>
          <w:sz w:val="26"/>
          <w:szCs w:val="26"/>
          <w:u w:val="single"/>
        </w:rPr>
        <w:t>Având în vedere acest aspect se</w:t>
      </w:r>
      <w:r w:rsidR="00111ABE">
        <w:rPr>
          <w:rFonts w:ascii="Calibri" w:hAnsi="Calibri"/>
          <w:i/>
          <w:sz w:val="26"/>
          <w:szCs w:val="26"/>
          <w:u w:val="single"/>
        </w:rPr>
        <w:t xml:space="preserve"> impune precizarea </w:t>
      </w:r>
      <w:r>
        <w:rPr>
          <w:rFonts w:ascii="Calibri" w:hAnsi="Calibri"/>
          <w:i/>
          <w:sz w:val="26"/>
          <w:szCs w:val="26"/>
          <w:u w:val="single"/>
        </w:rPr>
        <w:t>din partea inițiatorilor dacă DTE</w:t>
      </w:r>
      <w:r w:rsidR="00111ABE">
        <w:rPr>
          <w:rFonts w:ascii="Calibri" w:hAnsi="Calibri"/>
          <w:i/>
          <w:sz w:val="26"/>
          <w:szCs w:val="26"/>
          <w:u w:val="single"/>
        </w:rPr>
        <w:t xml:space="preserve"> în cauză a fost verificată de către un verificator de proiecte atestat.</w:t>
      </w:r>
      <w:r w:rsidR="00111ABE" w:rsidRPr="00111ABE">
        <w:rPr>
          <w:rFonts w:ascii="Calibri" w:hAnsi="Calibri"/>
          <w:i/>
          <w:sz w:val="26"/>
          <w:szCs w:val="26"/>
          <w:u w:val="single"/>
        </w:rPr>
        <w:t xml:space="preserve"> </w:t>
      </w:r>
    </w:p>
    <w:p w:rsidR="000D544A" w:rsidRPr="00EC2986" w:rsidRDefault="00637B83" w:rsidP="008E011F">
      <w:pPr>
        <w:ind w:left="-284" w:right="-421" w:firstLine="720"/>
        <w:rPr>
          <w:rFonts w:ascii="Calibri" w:hAnsi="Calibri"/>
          <w:sz w:val="26"/>
          <w:szCs w:val="26"/>
        </w:rPr>
      </w:pPr>
      <w:r>
        <w:rPr>
          <w:rFonts w:ascii="Calibri" w:hAnsi="Calibri"/>
          <w:sz w:val="26"/>
          <w:szCs w:val="26"/>
        </w:rPr>
        <w:t xml:space="preserve">În continuare, din </w:t>
      </w:r>
      <w:r w:rsidR="00722CCC">
        <w:rPr>
          <w:rFonts w:ascii="Calibri" w:hAnsi="Calibri"/>
          <w:sz w:val="26"/>
          <w:szCs w:val="26"/>
        </w:rPr>
        <w:t xml:space="preserve">Referatul de aprobare rezultă </w:t>
      </w:r>
      <w:r>
        <w:rPr>
          <w:rFonts w:ascii="Calibri" w:hAnsi="Calibri"/>
          <w:sz w:val="26"/>
          <w:szCs w:val="26"/>
        </w:rPr>
        <w:t xml:space="preserve">că valoarea totală a investiției se ridică la suma de </w:t>
      </w:r>
      <w:r w:rsidR="00722CCC">
        <w:rPr>
          <w:rFonts w:ascii="Calibri" w:hAnsi="Calibri"/>
          <w:sz w:val="26"/>
          <w:szCs w:val="26"/>
        </w:rPr>
        <w:t>124.147.565</w:t>
      </w:r>
      <w:r>
        <w:rPr>
          <w:rFonts w:ascii="Calibri" w:hAnsi="Calibri"/>
          <w:sz w:val="26"/>
          <w:szCs w:val="26"/>
        </w:rPr>
        <w:t xml:space="preserve"> lei cu T</w:t>
      </w:r>
      <w:r w:rsidR="00111ABE">
        <w:rPr>
          <w:rFonts w:ascii="Calibri" w:hAnsi="Calibri"/>
          <w:sz w:val="26"/>
          <w:szCs w:val="26"/>
        </w:rPr>
        <w:t xml:space="preserve">VA, din care C+M este de </w:t>
      </w:r>
      <w:r w:rsidR="00722CCC">
        <w:rPr>
          <w:rFonts w:ascii="Calibri" w:hAnsi="Calibri"/>
          <w:sz w:val="26"/>
          <w:szCs w:val="26"/>
        </w:rPr>
        <w:t>107</w:t>
      </w:r>
      <w:r w:rsidR="00111ABE">
        <w:rPr>
          <w:rFonts w:ascii="Calibri" w:hAnsi="Calibri"/>
          <w:sz w:val="26"/>
          <w:szCs w:val="26"/>
        </w:rPr>
        <w:t>.</w:t>
      </w:r>
      <w:r w:rsidR="00722CCC">
        <w:rPr>
          <w:rFonts w:ascii="Calibri" w:hAnsi="Calibri"/>
          <w:sz w:val="26"/>
          <w:szCs w:val="26"/>
        </w:rPr>
        <w:t>441</w:t>
      </w:r>
      <w:r w:rsidR="00111ABE">
        <w:rPr>
          <w:rFonts w:ascii="Calibri" w:hAnsi="Calibri"/>
          <w:sz w:val="26"/>
          <w:szCs w:val="26"/>
        </w:rPr>
        <w:t>3</w:t>
      </w:r>
      <w:r w:rsidR="00722CCC">
        <w:rPr>
          <w:rFonts w:ascii="Calibri" w:hAnsi="Calibri"/>
          <w:sz w:val="26"/>
          <w:szCs w:val="26"/>
        </w:rPr>
        <w:t xml:space="preserve">.839,40 </w:t>
      </w:r>
      <w:r>
        <w:rPr>
          <w:rFonts w:ascii="Calibri" w:hAnsi="Calibri"/>
          <w:sz w:val="26"/>
          <w:szCs w:val="26"/>
        </w:rPr>
        <w:t>lei cu TVA</w:t>
      </w:r>
      <w:r w:rsidR="00722CCC">
        <w:rPr>
          <w:rFonts w:ascii="Calibri" w:hAnsi="Calibri"/>
          <w:sz w:val="26"/>
          <w:szCs w:val="26"/>
        </w:rPr>
        <w:t>, iar durata de execuție a lucrărilor este de 24 luni</w:t>
      </w:r>
      <w:r>
        <w:rPr>
          <w:rFonts w:ascii="Calibri" w:hAnsi="Calibri"/>
          <w:sz w:val="26"/>
          <w:szCs w:val="26"/>
        </w:rPr>
        <w:t xml:space="preserve">. </w:t>
      </w:r>
    </w:p>
    <w:p w:rsidR="00F2065C" w:rsidRDefault="00782483" w:rsidP="008E011F">
      <w:pPr>
        <w:ind w:left="-284" w:right="-421" w:firstLine="720"/>
        <w:rPr>
          <w:rFonts w:ascii="Calibri" w:hAnsi="Calibri"/>
          <w:sz w:val="26"/>
          <w:szCs w:val="26"/>
        </w:rPr>
      </w:pPr>
      <w:r>
        <w:rPr>
          <w:rFonts w:ascii="Calibri" w:hAnsi="Calibri"/>
          <w:sz w:val="26"/>
          <w:szCs w:val="26"/>
        </w:rPr>
        <w:t xml:space="preserve">Având în vedere faptul că </w:t>
      </w:r>
      <w:r w:rsidRPr="00607EC3">
        <w:rPr>
          <w:rFonts w:ascii="Calibri" w:hAnsi="Calibri"/>
          <w:i/>
          <w:sz w:val="26"/>
          <w:szCs w:val="26"/>
          <w:u w:val="single"/>
        </w:rPr>
        <w:t xml:space="preserve">inițiatorii </w:t>
      </w:r>
      <w:r w:rsidR="00607EC3" w:rsidRPr="00607EC3">
        <w:rPr>
          <w:rFonts w:ascii="Calibri" w:hAnsi="Calibri"/>
          <w:i/>
          <w:sz w:val="26"/>
          <w:szCs w:val="26"/>
          <w:u w:val="single"/>
        </w:rPr>
        <w:t xml:space="preserve">nu </w:t>
      </w:r>
      <w:r w:rsidRPr="00607EC3">
        <w:rPr>
          <w:rFonts w:ascii="Calibri" w:hAnsi="Calibri"/>
          <w:i/>
          <w:sz w:val="26"/>
          <w:szCs w:val="26"/>
          <w:u w:val="single"/>
        </w:rPr>
        <w:t xml:space="preserve">arată </w:t>
      </w:r>
      <w:r w:rsidR="00607EC3" w:rsidRPr="00607EC3">
        <w:rPr>
          <w:rFonts w:ascii="Calibri" w:hAnsi="Calibri"/>
          <w:i/>
          <w:sz w:val="26"/>
          <w:szCs w:val="26"/>
          <w:u w:val="single"/>
        </w:rPr>
        <w:t>da</w:t>
      </w:r>
      <w:r w:rsidRPr="00607EC3">
        <w:rPr>
          <w:rFonts w:ascii="Calibri" w:hAnsi="Calibri"/>
          <w:i/>
          <w:sz w:val="26"/>
          <w:szCs w:val="26"/>
          <w:u w:val="single"/>
        </w:rPr>
        <w:t xml:space="preserve">că în bugetul județului Harghita sunt prevăzute sume </w:t>
      </w:r>
      <w:r w:rsidR="00832FB2" w:rsidRPr="00607EC3">
        <w:rPr>
          <w:rFonts w:ascii="Calibri" w:hAnsi="Calibri"/>
          <w:i/>
          <w:sz w:val="26"/>
          <w:szCs w:val="26"/>
          <w:u w:val="single"/>
        </w:rPr>
        <w:t>pentru finanțarea proiectelor tehnice de execuție</w:t>
      </w:r>
      <w:r w:rsidR="00832FB2">
        <w:rPr>
          <w:rFonts w:ascii="Calibri" w:hAnsi="Calibri"/>
          <w:sz w:val="26"/>
          <w:szCs w:val="26"/>
        </w:rPr>
        <w:t>, ținând cont și de</w:t>
      </w:r>
      <w:r w:rsidR="00A81A8A" w:rsidRPr="00EC2986">
        <w:rPr>
          <w:rFonts w:ascii="Calibri" w:hAnsi="Calibri"/>
          <w:sz w:val="26"/>
          <w:szCs w:val="26"/>
        </w:rPr>
        <w:t xml:space="preserve"> dispozițiile imperative ale </w:t>
      </w:r>
      <w:r w:rsidR="00A81A8A" w:rsidRPr="00607EC3">
        <w:rPr>
          <w:rFonts w:ascii="Calibri" w:hAnsi="Calibri"/>
          <w:b/>
          <w:i/>
          <w:sz w:val="26"/>
          <w:szCs w:val="26"/>
        </w:rPr>
        <w:t>art. 14, alin. (4) din Legea nr. 273/2006</w:t>
      </w:r>
      <w:r w:rsidR="00A81A8A" w:rsidRPr="00EC2986">
        <w:rPr>
          <w:rFonts w:ascii="Calibri" w:hAnsi="Calibri"/>
          <w:sz w:val="26"/>
          <w:szCs w:val="26"/>
        </w:rPr>
        <w:t xml:space="preserve"> privind finanțele publice locale, </w:t>
      </w:r>
      <w:r w:rsidR="00832FB2" w:rsidRPr="00607EC3">
        <w:rPr>
          <w:rFonts w:ascii="Calibri" w:hAnsi="Calibri"/>
          <w:i/>
          <w:sz w:val="26"/>
          <w:szCs w:val="26"/>
          <w:u w:val="single"/>
        </w:rPr>
        <w:t>se impune anexarea la prezentul proiect de hotărâre și a Raportului de specialitate a Direcției generale economice,</w:t>
      </w:r>
      <w:r w:rsidR="00832FB2">
        <w:rPr>
          <w:rFonts w:ascii="Calibri" w:hAnsi="Calibri"/>
          <w:sz w:val="26"/>
          <w:szCs w:val="26"/>
        </w:rPr>
        <w:t xml:space="preserve"> din care să rezulte existența surselor bugetare în acest sens. </w:t>
      </w:r>
    </w:p>
    <w:p w:rsidR="00A81A8A" w:rsidRPr="00F2065C" w:rsidRDefault="00832FB2" w:rsidP="00607EC3">
      <w:pPr>
        <w:ind w:left="-284" w:right="-421" w:firstLine="720"/>
        <w:rPr>
          <w:rFonts w:ascii="Calibri" w:hAnsi="Calibri"/>
          <w:sz w:val="26"/>
          <w:szCs w:val="26"/>
        </w:rPr>
      </w:pPr>
      <w:r>
        <w:rPr>
          <w:rFonts w:ascii="Calibri" w:hAnsi="Calibri"/>
          <w:sz w:val="26"/>
          <w:szCs w:val="26"/>
        </w:rPr>
        <w:t>O altă dispoziție legală invocată de inițiatori din actul n</w:t>
      </w:r>
      <w:r w:rsidR="00F2065C">
        <w:rPr>
          <w:rFonts w:ascii="Calibri" w:hAnsi="Calibri"/>
          <w:sz w:val="26"/>
          <w:szCs w:val="26"/>
        </w:rPr>
        <w:t xml:space="preserve">ormativ sus menționat este </w:t>
      </w:r>
      <w:r w:rsidR="00F2065C" w:rsidRPr="00795D6A">
        <w:rPr>
          <w:rFonts w:ascii="Calibri" w:hAnsi="Calibri"/>
          <w:b/>
          <w:i/>
          <w:sz w:val="26"/>
          <w:szCs w:val="26"/>
        </w:rPr>
        <w:t>art</w:t>
      </w:r>
      <w:r w:rsidR="00607EC3" w:rsidRPr="00795D6A">
        <w:rPr>
          <w:rFonts w:ascii="Calibri" w:hAnsi="Calibri"/>
          <w:b/>
          <w:i/>
          <w:sz w:val="26"/>
          <w:szCs w:val="26"/>
        </w:rPr>
        <w:t xml:space="preserve">icolul </w:t>
      </w:r>
      <w:r w:rsidRPr="00795D6A">
        <w:rPr>
          <w:rFonts w:ascii="Calibri" w:hAnsi="Calibri"/>
          <w:b/>
          <w:i/>
          <w:sz w:val="26"/>
          <w:szCs w:val="26"/>
        </w:rPr>
        <w:t>44,</w:t>
      </w:r>
      <w:r w:rsidR="00607EC3" w:rsidRPr="00795D6A">
        <w:rPr>
          <w:rFonts w:ascii="Calibri" w:hAnsi="Calibri"/>
          <w:b/>
          <w:i/>
          <w:sz w:val="26"/>
          <w:szCs w:val="26"/>
        </w:rPr>
        <w:t xml:space="preserve"> din Legea nr. 273/2006</w:t>
      </w:r>
      <w:r w:rsidR="00607EC3">
        <w:rPr>
          <w:rFonts w:ascii="Calibri" w:hAnsi="Calibri"/>
          <w:sz w:val="26"/>
          <w:szCs w:val="26"/>
        </w:rPr>
        <w:t>,</w:t>
      </w:r>
      <w:r>
        <w:rPr>
          <w:rFonts w:ascii="Calibri" w:hAnsi="Calibri"/>
          <w:sz w:val="26"/>
          <w:szCs w:val="26"/>
        </w:rPr>
        <w:t xml:space="preserve"> care la alin. (1) prevede că </w:t>
      </w:r>
      <w:r w:rsidRPr="00832FB2">
        <w:rPr>
          <w:rFonts w:ascii="Calibri" w:hAnsi="Calibri"/>
          <w:i/>
          <w:sz w:val="26"/>
          <w:szCs w:val="26"/>
          <w:u w:val="single"/>
        </w:rPr>
        <w:t>documentaţiile tehnico-economice ale obiectivelor de investiţii noi</w:t>
      </w:r>
      <w:r w:rsidRPr="00832FB2">
        <w:rPr>
          <w:rFonts w:ascii="Calibri" w:hAnsi="Calibri"/>
          <w:sz w:val="26"/>
          <w:szCs w:val="26"/>
        </w:rPr>
        <w:t xml:space="preserve">, </w:t>
      </w:r>
      <w:r w:rsidRPr="00832FB2">
        <w:rPr>
          <w:rFonts w:ascii="Calibri" w:hAnsi="Calibri"/>
          <w:i/>
          <w:sz w:val="26"/>
          <w:szCs w:val="26"/>
          <w:u w:val="single"/>
        </w:rPr>
        <w:t>a căror finanţare se asigură integral sau în completare din bugetele locale</w:t>
      </w:r>
      <w:r w:rsidRPr="00832FB2">
        <w:rPr>
          <w:rFonts w:ascii="Calibri" w:hAnsi="Calibri"/>
          <w:sz w:val="26"/>
          <w:szCs w:val="26"/>
        </w:rPr>
        <w:t xml:space="preserve">, precum şi ale celor finanţate din împrumuturi interne şi externe, contractate direct sau garantate de autorităţile administraţiei publice locale, </w:t>
      </w:r>
      <w:r w:rsidRPr="00832FB2">
        <w:rPr>
          <w:rFonts w:ascii="Calibri" w:hAnsi="Calibri"/>
          <w:i/>
          <w:sz w:val="26"/>
          <w:szCs w:val="26"/>
          <w:u w:val="single"/>
        </w:rPr>
        <w:t>se aprobă de către autorităţile deliberative.</w:t>
      </w:r>
      <w:r w:rsidR="00F2065C" w:rsidRPr="001522C0">
        <w:rPr>
          <w:rFonts w:ascii="Calibri" w:hAnsi="Calibri"/>
          <w:sz w:val="26"/>
          <w:szCs w:val="26"/>
        </w:rPr>
        <w:t xml:space="preserve"> </w:t>
      </w:r>
      <w:r w:rsidR="00F2065C">
        <w:rPr>
          <w:rFonts w:ascii="Calibri" w:hAnsi="Calibri"/>
          <w:sz w:val="26"/>
          <w:szCs w:val="26"/>
        </w:rPr>
        <w:t xml:space="preserve">Totodată, sunt incidente și prevederile </w:t>
      </w:r>
      <w:r w:rsidR="00F2065C" w:rsidRPr="00795D6A">
        <w:rPr>
          <w:rFonts w:ascii="Calibri" w:hAnsi="Calibri"/>
          <w:b/>
          <w:i/>
          <w:sz w:val="26"/>
          <w:szCs w:val="26"/>
        </w:rPr>
        <w:t>art. 45</w:t>
      </w:r>
      <w:r w:rsidR="00607EC3" w:rsidRPr="00795D6A">
        <w:rPr>
          <w:rFonts w:ascii="Calibri" w:hAnsi="Calibri"/>
          <w:b/>
          <w:i/>
          <w:sz w:val="26"/>
          <w:szCs w:val="26"/>
        </w:rPr>
        <w:t xml:space="preserve"> din același act normativ</w:t>
      </w:r>
      <w:r w:rsidR="001522C0">
        <w:rPr>
          <w:rFonts w:ascii="Calibri" w:hAnsi="Calibri"/>
          <w:sz w:val="26"/>
          <w:szCs w:val="26"/>
        </w:rPr>
        <w:t>, conform cărora o</w:t>
      </w:r>
      <w:r w:rsidR="001522C0" w:rsidRPr="001522C0">
        <w:rPr>
          <w:rFonts w:ascii="Calibri" w:hAnsi="Calibri"/>
          <w:sz w:val="26"/>
          <w:szCs w:val="26"/>
        </w:rPr>
        <w:t>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legale.</w:t>
      </w:r>
    </w:p>
    <w:p w:rsidR="003461EB" w:rsidRPr="003461EB" w:rsidRDefault="003461EB" w:rsidP="008E011F">
      <w:pPr>
        <w:ind w:left="-284" w:right="-421" w:firstLine="720"/>
        <w:rPr>
          <w:rFonts w:ascii="Calibri" w:hAnsi="Calibri"/>
          <w:sz w:val="26"/>
          <w:szCs w:val="26"/>
        </w:rPr>
      </w:pPr>
      <w:r>
        <w:rPr>
          <w:rFonts w:ascii="Calibri" w:hAnsi="Calibri"/>
          <w:sz w:val="26"/>
          <w:szCs w:val="26"/>
        </w:rPr>
        <w:lastRenderedPageBreak/>
        <w:t xml:space="preserve">În continuare sunt invocate prevederile O.U.G. nr. 26/2012 privind unele măsuri de reducere a cheltuielilor publice și de modificare și completare a unor acte normative, care la </w:t>
      </w:r>
      <w:r w:rsidRPr="00795D6A">
        <w:rPr>
          <w:rFonts w:ascii="Calibri" w:hAnsi="Calibri"/>
          <w:b/>
          <w:i/>
          <w:sz w:val="26"/>
          <w:szCs w:val="26"/>
        </w:rPr>
        <w:t>art. V alin. (1)</w:t>
      </w:r>
      <w:r>
        <w:rPr>
          <w:rFonts w:ascii="Calibri" w:hAnsi="Calibri"/>
          <w:sz w:val="26"/>
          <w:szCs w:val="26"/>
        </w:rPr>
        <w:t xml:space="preserve"> stabilesc că a</w:t>
      </w:r>
      <w:r w:rsidRPr="003461EB">
        <w:rPr>
          <w:rFonts w:ascii="Calibri" w:hAnsi="Calibri"/>
          <w:sz w:val="26"/>
          <w:szCs w:val="26"/>
        </w:rPr>
        <w:t xml:space="preserve">utorităţilor şi instituţiilor publice ale administraţiei publice centrale şi locale, indiferent de modul de finanţare şi subordonare, </w:t>
      </w:r>
      <w:r w:rsidRPr="003461EB">
        <w:rPr>
          <w:rFonts w:ascii="Calibri" w:hAnsi="Calibri"/>
          <w:i/>
          <w:sz w:val="26"/>
          <w:szCs w:val="26"/>
          <w:u w:val="single"/>
        </w:rPr>
        <w:t xml:space="preserve">li se interzice efectuarea de cheltuieli pentru achiziţionarea şi/sau elaborarea </w:t>
      </w:r>
      <w:r w:rsidRPr="00795D6A">
        <w:rPr>
          <w:rFonts w:ascii="Calibri" w:hAnsi="Calibri"/>
          <w:sz w:val="26"/>
          <w:szCs w:val="26"/>
        </w:rPr>
        <w:t>studiilor de prefezabilitate, a studiilor de fezabilitate şi</w:t>
      </w:r>
      <w:r w:rsidRPr="003461EB">
        <w:rPr>
          <w:rFonts w:ascii="Calibri" w:hAnsi="Calibri"/>
          <w:i/>
          <w:sz w:val="26"/>
          <w:szCs w:val="26"/>
          <w:u w:val="single"/>
        </w:rPr>
        <w:t xml:space="preserve"> a altor studii aferente obiectivelor de investiţii,</w:t>
      </w:r>
      <w:r w:rsidRPr="003461EB">
        <w:rPr>
          <w:rFonts w:ascii="Calibri" w:hAnsi="Calibri"/>
          <w:sz w:val="26"/>
          <w:szCs w:val="26"/>
        </w:rPr>
        <w:t xml:space="preserve"> în oricare dintre următoarele situaţii:</w:t>
      </w:r>
    </w:p>
    <w:p w:rsidR="003461EB" w:rsidRPr="003461EB" w:rsidRDefault="003461EB" w:rsidP="008E011F">
      <w:pPr>
        <w:ind w:left="-284" w:right="-421" w:firstLine="720"/>
        <w:rPr>
          <w:rFonts w:ascii="Calibri" w:hAnsi="Calibri"/>
          <w:sz w:val="26"/>
          <w:szCs w:val="26"/>
        </w:rPr>
      </w:pPr>
      <w:r w:rsidRPr="003461EB">
        <w:rPr>
          <w:rFonts w:ascii="Calibri" w:hAnsi="Calibri"/>
          <w:sz w:val="26"/>
          <w:szCs w:val="26"/>
        </w:rPr>
        <w:t xml:space="preserve">    a) dacă în ultimii 5 ani bugetari au fost întocmite şi înregistrate în contabilitate studii având acelaşi obiect; în această situaţie se procedează la actualizarea studiilor existente;</w:t>
      </w:r>
    </w:p>
    <w:p w:rsidR="003461EB" w:rsidRDefault="003461EB" w:rsidP="008E011F">
      <w:pPr>
        <w:ind w:left="-284" w:right="-421" w:firstLine="720"/>
        <w:rPr>
          <w:rFonts w:ascii="Calibri" w:hAnsi="Calibri"/>
          <w:sz w:val="26"/>
          <w:szCs w:val="26"/>
        </w:rPr>
      </w:pPr>
      <w:r w:rsidRPr="003461EB">
        <w:rPr>
          <w:rFonts w:ascii="Calibri" w:hAnsi="Calibri"/>
          <w:sz w:val="26"/>
          <w:szCs w:val="26"/>
        </w:rPr>
        <w:t xml:space="preserve">    b) dacă obiectivul de investiţii publice nu va putea fi inclus în programul de investiţii publice în anul bugetar următor în condiţiile prevăzute la alin. (4).</w:t>
      </w:r>
    </w:p>
    <w:p w:rsidR="003461EB" w:rsidRPr="00607EC3" w:rsidRDefault="003461EB" w:rsidP="008E011F">
      <w:pPr>
        <w:ind w:left="-284" w:right="-421" w:firstLine="720"/>
        <w:rPr>
          <w:rFonts w:ascii="Calibri" w:hAnsi="Calibri"/>
          <w:i/>
          <w:sz w:val="26"/>
          <w:szCs w:val="26"/>
          <w:u w:val="single"/>
        </w:rPr>
      </w:pPr>
      <w:r>
        <w:rPr>
          <w:rFonts w:ascii="Calibri" w:hAnsi="Calibri"/>
          <w:sz w:val="26"/>
          <w:szCs w:val="26"/>
        </w:rPr>
        <w:t xml:space="preserve">În acest sens ar fi oportun </w:t>
      </w:r>
      <w:r w:rsidRPr="00271938">
        <w:rPr>
          <w:rFonts w:ascii="Calibri" w:hAnsi="Calibri"/>
          <w:i/>
          <w:sz w:val="26"/>
          <w:szCs w:val="26"/>
          <w:u w:val="single"/>
        </w:rPr>
        <w:t xml:space="preserve">precizarea din partea inițiatorilor </w:t>
      </w:r>
      <w:r w:rsidRPr="00607EC3">
        <w:rPr>
          <w:rFonts w:ascii="Calibri" w:hAnsi="Calibri"/>
          <w:b/>
          <w:i/>
          <w:sz w:val="26"/>
          <w:szCs w:val="26"/>
          <w:u w:val="single"/>
        </w:rPr>
        <w:t>dacă prezentul proiect de hotărâre nu contrazice dispozițiile menționate la punctele de mai sus</w:t>
      </w:r>
      <w:r w:rsidRPr="00271938">
        <w:rPr>
          <w:rFonts w:ascii="Calibri" w:hAnsi="Calibri"/>
          <w:i/>
          <w:sz w:val="26"/>
          <w:szCs w:val="26"/>
          <w:u w:val="single"/>
        </w:rPr>
        <w:t>,</w:t>
      </w:r>
      <w:r>
        <w:rPr>
          <w:rFonts w:ascii="Calibri" w:hAnsi="Calibri"/>
          <w:sz w:val="26"/>
          <w:szCs w:val="26"/>
        </w:rPr>
        <w:t xml:space="preserve"> precum și </w:t>
      </w:r>
      <w:r w:rsidRPr="00607EC3">
        <w:rPr>
          <w:rFonts w:ascii="Calibri" w:hAnsi="Calibri"/>
          <w:b/>
          <w:i/>
          <w:sz w:val="26"/>
          <w:szCs w:val="26"/>
          <w:u w:val="single"/>
        </w:rPr>
        <w:t xml:space="preserve">dacă această investiție a fost introdusă </w:t>
      </w:r>
      <w:r w:rsidR="009F1CEF" w:rsidRPr="00607EC3">
        <w:rPr>
          <w:rFonts w:ascii="Calibri" w:hAnsi="Calibri"/>
          <w:b/>
          <w:i/>
          <w:sz w:val="26"/>
          <w:szCs w:val="26"/>
          <w:u w:val="single"/>
        </w:rPr>
        <w:t xml:space="preserve">în </w:t>
      </w:r>
      <w:r w:rsidRPr="00607EC3">
        <w:rPr>
          <w:rFonts w:ascii="Calibri" w:hAnsi="Calibri"/>
          <w:b/>
          <w:i/>
          <w:sz w:val="26"/>
          <w:szCs w:val="26"/>
          <w:u w:val="single"/>
        </w:rPr>
        <w:t>programul de investiții publice</w:t>
      </w:r>
      <w:r w:rsidRPr="00607EC3">
        <w:rPr>
          <w:rFonts w:ascii="Calibri" w:hAnsi="Calibri"/>
          <w:i/>
          <w:sz w:val="26"/>
          <w:szCs w:val="26"/>
          <w:u w:val="single"/>
        </w:rPr>
        <w:t xml:space="preserve"> în condițiile alin. (4) al art. V din actul normativ sus menționat.</w:t>
      </w:r>
    </w:p>
    <w:p w:rsidR="001514DE" w:rsidRDefault="00795D6A" w:rsidP="00C45F33">
      <w:pPr>
        <w:ind w:left="-284" w:right="-421" w:firstLine="720"/>
        <w:rPr>
          <w:rFonts w:ascii="Calibri" w:hAnsi="Calibri"/>
          <w:snapToGrid w:val="0"/>
          <w:sz w:val="26"/>
          <w:szCs w:val="26"/>
        </w:rPr>
      </w:pPr>
      <w:r>
        <w:rPr>
          <w:rFonts w:ascii="Calibri" w:hAnsi="Calibri"/>
          <w:sz w:val="26"/>
          <w:szCs w:val="26"/>
        </w:rPr>
        <w:t xml:space="preserve">În ceea ce privește invocarea dispozițiilor </w:t>
      </w:r>
      <w:r w:rsidR="00C45F33">
        <w:rPr>
          <w:rFonts w:ascii="Calibri" w:hAnsi="Calibri"/>
          <w:snapToGrid w:val="0"/>
          <w:sz w:val="26"/>
          <w:szCs w:val="26"/>
        </w:rPr>
        <w:t>art. 15, alin. (1) lit. b)</w:t>
      </w:r>
      <w:r w:rsidR="008E011F">
        <w:rPr>
          <w:rFonts w:ascii="Calibri" w:hAnsi="Calibri"/>
          <w:snapToGrid w:val="0"/>
          <w:sz w:val="26"/>
          <w:szCs w:val="26"/>
        </w:rPr>
        <w:t xml:space="preserve"> al</w:t>
      </w:r>
      <w:r w:rsidR="00874AC5" w:rsidRPr="00EC2986">
        <w:rPr>
          <w:rFonts w:ascii="Calibri" w:hAnsi="Calibri"/>
          <w:snapToGrid w:val="0"/>
          <w:sz w:val="26"/>
          <w:szCs w:val="26"/>
        </w:rPr>
        <w:t xml:space="preserve"> </w:t>
      </w:r>
      <w:r w:rsidR="00C45F33">
        <w:rPr>
          <w:rFonts w:ascii="Calibri" w:hAnsi="Calibri"/>
          <w:snapToGrid w:val="0"/>
          <w:sz w:val="26"/>
          <w:szCs w:val="26"/>
        </w:rPr>
        <w:t>HG</w:t>
      </w:r>
      <w:r w:rsidR="001514DE" w:rsidRPr="00EC2986">
        <w:rPr>
          <w:rFonts w:ascii="Calibri" w:hAnsi="Calibri"/>
          <w:snapToGrid w:val="0"/>
          <w:sz w:val="26"/>
          <w:szCs w:val="26"/>
        </w:rPr>
        <w:t xml:space="preserve"> nr. </w:t>
      </w:r>
      <w:r w:rsidR="00874AC5" w:rsidRPr="00EC2986">
        <w:rPr>
          <w:rFonts w:ascii="Calibri" w:hAnsi="Calibri"/>
          <w:snapToGrid w:val="0"/>
          <w:sz w:val="26"/>
          <w:szCs w:val="26"/>
        </w:rPr>
        <w:t>907</w:t>
      </w:r>
      <w:r w:rsidR="001514DE" w:rsidRPr="00EC2986">
        <w:rPr>
          <w:rFonts w:ascii="Calibri" w:hAnsi="Calibri"/>
          <w:snapToGrid w:val="0"/>
          <w:sz w:val="26"/>
          <w:szCs w:val="26"/>
        </w:rPr>
        <w:t>/20</w:t>
      </w:r>
      <w:r w:rsidR="00874AC5" w:rsidRPr="00EC2986">
        <w:rPr>
          <w:rFonts w:ascii="Calibri" w:hAnsi="Calibri"/>
          <w:snapToGrid w:val="0"/>
          <w:sz w:val="26"/>
          <w:szCs w:val="26"/>
        </w:rPr>
        <w:t>16</w:t>
      </w:r>
      <w:r w:rsidR="001514DE" w:rsidRPr="00EC2986">
        <w:rPr>
          <w:rFonts w:ascii="Calibri" w:hAnsi="Calibri"/>
          <w:snapToGrid w:val="0"/>
          <w:sz w:val="26"/>
          <w:szCs w:val="26"/>
        </w:rPr>
        <w:t xml:space="preserve"> privind </w:t>
      </w:r>
      <w:r w:rsidR="00874AC5" w:rsidRPr="00EC2986">
        <w:rPr>
          <w:rFonts w:ascii="Calibri" w:hAnsi="Calibri"/>
          <w:snapToGrid w:val="0"/>
          <w:sz w:val="26"/>
          <w:szCs w:val="26"/>
        </w:rPr>
        <w:t xml:space="preserve">etapele de elaborare și </w:t>
      </w:r>
      <w:r w:rsidR="001514DE" w:rsidRPr="00EC2986">
        <w:rPr>
          <w:rFonts w:ascii="Calibri" w:hAnsi="Calibri"/>
          <w:snapToGrid w:val="0"/>
          <w:sz w:val="26"/>
          <w:szCs w:val="26"/>
        </w:rPr>
        <w:t>conţinutul</w:t>
      </w:r>
      <w:r w:rsidR="00874AC5" w:rsidRPr="00EC2986">
        <w:rPr>
          <w:rFonts w:ascii="Calibri" w:hAnsi="Calibri"/>
          <w:snapToGrid w:val="0"/>
          <w:sz w:val="26"/>
          <w:szCs w:val="26"/>
        </w:rPr>
        <w:t>-cadru al documentaţi</w:t>
      </w:r>
      <w:r w:rsidR="001514DE" w:rsidRPr="00EC2986">
        <w:rPr>
          <w:rFonts w:ascii="Calibri" w:hAnsi="Calibri"/>
          <w:snapToGrid w:val="0"/>
          <w:sz w:val="26"/>
          <w:szCs w:val="26"/>
        </w:rPr>
        <w:t>i</w:t>
      </w:r>
      <w:r w:rsidR="00874AC5" w:rsidRPr="00EC2986">
        <w:rPr>
          <w:rFonts w:ascii="Calibri" w:hAnsi="Calibri"/>
          <w:snapToGrid w:val="0"/>
          <w:sz w:val="26"/>
          <w:szCs w:val="26"/>
        </w:rPr>
        <w:t>lor</w:t>
      </w:r>
      <w:r w:rsidR="001514DE" w:rsidRPr="00EC2986">
        <w:rPr>
          <w:rFonts w:ascii="Calibri" w:hAnsi="Calibri"/>
          <w:snapToGrid w:val="0"/>
          <w:sz w:val="26"/>
          <w:szCs w:val="26"/>
        </w:rPr>
        <w:t xml:space="preserve"> tehnico-economice aferente</w:t>
      </w:r>
      <w:r w:rsidR="00874AC5" w:rsidRPr="00EC2986">
        <w:rPr>
          <w:rFonts w:ascii="Calibri" w:hAnsi="Calibri"/>
          <w:snapToGrid w:val="0"/>
          <w:sz w:val="26"/>
          <w:szCs w:val="26"/>
        </w:rPr>
        <w:t xml:space="preserve"> obiectivelor de</w:t>
      </w:r>
      <w:r w:rsidR="001514DE" w:rsidRPr="00EC2986">
        <w:rPr>
          <w:rFonts w:ascii="Calibri" w:hAnsi="Calibri"/>
          <w:snapToGrid w:val="0"/>
          <w:sz w:val="26"/>
          <w:szCs w:val="26"/>
        </w:rPr>
        <w:t xml:space="preserve"> investiţii</w:t>
      </w:r>
      <w:r w:rsidR="00874AC5" w:rsidRPr="00EC2986">
        <w:rPr>
          <w:rFonts w:ascii="Calibri" w:hAnsi="Calibri"/>
          <w:snapToGrid w:val="0"/>
          <w:sz w:val="26"/>
          <w:szCs w:val="26"/>
        </w:rPr>
        <w:t xml:space="preserve"> finanțate din fonduri publice, </w:t>
      </w:r>
      <w:r w:rsidR="008E011F">
        <w:rPr>
          <w:rFonts w:ascii="Calibri" w:hAnsi="Calibri"/>
          <w:snapToGrid w:val="0"/>
          <w:sz w:val="26"/>
          <w:szCs w:val="26"/>
        </w:rPr>
        <w:t xml:space="preserve">considerăm că </w:t>
      </w:r>
      <w:r w:rsidR="00C45F33">
        <w:rPr>
          <w:rFonts w:ascii="Calibri" w:hAnsi="Calibri"/>
          <w:snapToGrid w:val="0"/>
          <w:sz w:val="26"/>
          <w:szCs w:val="26"/>
        </w:rPr>
        <w:t xml:space="preserve">se impune precizarea din partea inițiatorilor dacă pentru proiectul în cauză </w:t>
      </w:r>
      <w:r w:rsidR="00C45F33" w:rsidRPr="00C45F33">
        <w:rPr>
          <w:rFonts w:asciiTheme="minorHAnsi" w:eastAsiaTheme="minorHAnsi" w:hAnsiTheme="minorHAnsi"/>
          <w:b/>
          <w:i/>
          <w:iCs/>
          <w:sz w:val="26"/>
          <w:szCs w:val="26"/>
          <w:u w:val="single"/>
        </w:rPr>
        <w:t>au fost iniţiate procedurile de achiziţie publică pâ</w:t>
      </w:r>
      <w:r w:rsidR="00C45F33">
        <w:rPr>
          <w:rFonts w:asciiTheme="minorHAnsi" w:eastAsiaTheme="minorHAnsi" w:hAnsiTheme="minorHAnsi"/>
          <w:b/>
          <w:i/>
          <w:iCs/>
          <w:sz w:val="26"/>
          <w:szCs w:val="26"/>
          <w:u w:val="single"/>
        </w:rPr>
        <w:t xml:space="preserve">nă la data intrării în vigoare a HG nr. 907/2016, </w:t>
      </w:r>
      <w:r w:rsidR="00C45F33">
        <w:rPr>
          <w:rFonts w:asciiTheme="minorHAnsi" w:eastAsiaTheme="minorHAnsi" w:hAnsiTheme="minorHAnsi"/>
          <w:iCs/>
          <w:sz w:val="26"/>
          <w:szCs w:val="26"/>
        </w:rPr>
        <w:t xml:space="preserve">în vederea susținerii aplicabilității dispozițiilor </w:t>
      </w:r>
      <w:r w:rsidR="00C45F33">
        <w:rPr>
          <w:rFonts w:ascii="Calibri" w:hAnsi="Calibri"/>
          <w:snapToGrid w:val="0"/>
          <w:sz w:val="26"/>
          <w:szCs w:val="26"/>
        </w:rPr>
        <w:t>legale sus menționate.</w:t>
      </w:r>
    </w:p>
    <w:p w:rsidR="001514DE" w:rsidRPr="00EC2986" w:rsidRDefault="001514DE" w:rsidP="008E011F">
      <w:pPr>
        <w:autoSpaceDE w:val="0"/>
        <w:autoSpaceDN w:val="0"/>
        <w:adjustRightInd w:val="0"/>
        <w:ind w:left="-284" w:right="-421" w:firstLine="720"/>
        <w:rPr>
          <w:rFonts w:ascii="Calibri" w:hAnsi="Calibri"/>
          <w:sz w:val="26"/>
          <w:szCs w:val="26"/>
        </w:rPr>
      </w:pPr>
      <w:r w:rsidRPr="00EC2986">
        <w:rPr>
          <w:rFonts w:ascii="Calibri" w:hAnsi="Calibri"/>
          <w:iCs/>
          <w:sz w:val="26"/>
          <w:szCs w:val="26"/>
        </w:rPr>
        <w:t xml:space="preserve">În </w:t>
      </w:r>
      <w:r w:rsidR="004447AD">
        <w:rPr>
          <w:rFonts w:ascii="Calibri" w:hAnsi="Calibri"/>
          <w:iCs/>
          <w:sz w:val="26"/>
          <w:szCs w:val="26"/>
        </w:rPr>
        <w:t xml:space="preserve">final sunt invocate dispozițiile art. 173, alin. (1) lit. b) din OUG nr. 57/2019 privind Codul administrativ, </w:t>
      </w:r>
      <w:r w:rsidRPr="00EC2986">
        <w:rPr>
          <w:rFonts w:ascii="Calibri" w:hAnsi="Calibri"/>
          <w:iCs/>
          <w:sz w:val="26"/>
          <w:szCs w:val="26"/>
        </w:rPr>
        <w:t>cu modificările ulterioare, considerăm ca aceasta este oportună deoarece, potr</w:t>
      </w:r>
      <w:r w:rsidR="006D2FA4" w:rsidRPr="00EC2986">
        <w:rPr>
          <w:rFonts w:ascii="Calibri" w:hAnsi="Calibri"/>
          <w:iCs/>
          <w:sz w:val="26"/>
          <w:szCs w:val="26"/>
        </w:rPr>
        <w:t xml:space="preserve">ivit art. 91, alin. (1), lit. </w:t>
      </w:r>
      <w:r w:rsidR="008E011F">
        <w:rPr>
          <w:rFonts w:ascii="Calibri" w:hAnsi="Calibri"/>
          <w:iCs/>
          <w:sz w:val="26"/>
          <w:szCs w:val="26"/>
        </w:rPr>
        <w:t xml:space="preserve">b.) </w:t>
      </w:r>
      <w:r w:rsidRPr="00EC2986">
        <w:rPr>
          <w:rFonts w:ascii="Calibri" w:hAnsi="Calibri"/>
          <w:iCs/>
          <w:sz w:val="26"/>
          <w:szCs w:val="26"/>
        </w:rPr>
        <w:t xml:space="preserve">coroborat </w:t>
      </w:r>
      <w:r w:rsidR="008E011F">
        <w:rPr>
          <w:rFonts w:ascii="Calibri" w:hAnsi="Calibri"/>
          <w:iCs/>
          <w:sz w:val="26"/>
          <w:szCs w:val="26"/>
        </w:rPr>
        <w:t xml:space="preserve">dispozițiile alin. (3), lit. f.) dar și </w:t>
      </w:r>
      <w:r w:rsidRPr="00EC2986">
        <w:rPr>
          <w:rFonts w:ascii="Calibri" w:hAnsi="Calibri"/>
          <w:iCs/>
          <w:sz w:val="26"/>
          <w:szCs w:val="26"/>
        </w:rPr>
        <w:t xml:space="preserve">cu </w:t>
      </w:r>
      <w:r w:rsidR="008E011F">
        <w:rPr>
          <w:rFonts w:ascii="Calibri" w:hAnsi="Calibri"/>
          <w:iCs/>
          <w:sz w:val="26"/>
          <w:szCs w:val="26"/>
        </w:rPr>
        <w:t xml:space="preserve">prevederile </w:t>
      </w:r>
      <w:r w:rsidR="006D2FA4" w:rsidRPr="00EC2986">
        <w:rPr>
          <w:rFonts w:ascii="Calibri" w:hAnsi="Calibri"/>
          <w:iCs/>
          <w:sz w:val="26"/>
          <w:szCs w:val="26"/>
        </w:rPr>
        <w:t xml:space="preserve">art. </w:t>
      </w:r>
      <w:r w:rsidR="004447AD">
        <w:rPr>
          <w:rFonts w:ascii="Calibri" w:hAnsi="Calibri"/>
          <w:iCs/>
          <w:sz w:val="26"/>
          <w:szCs w:val="26"/>
        </w:rPr>
        <w:t>196</w:t>
      </w:r>
      <w:r w:rsidR="006D2FA4" w:rsidRPr="00EC2986">
        <w:rPr>
          <w:rFonts w:ascii="Calibri" w:hAnsi="Calibri"/>
          <w:iCs/>
          <w:sz w:val="26"/>
          <w:szCs w:val="26"/>
        </w:rPr>
        <w:t xml:space="preserve">, alin. (1), lit. </w:t>
      </w:r>
      <w:r w:rsidR="004447AD">
        <w:rPr>
          <w:rFonts w:ascii="Calibri" w:hAnsi="Calibri"/>
          <w:iCs/>
          <w:sz w:val="26"/>
          <w:szCs w:val="26"/>
        </w:rPr>
        <w:t>a)</w:t>
      </w:r>
      <w:r w:rsidR="008E011F">
        <w:rPr>
          <w:rFonts w:ascii="Calibri" w:hAnsi="Calibri"/>
          <w:iCs/>
          <w:sz w:val="26"/>
          <w:szCs w:val="26"/>
        </w:rPr>
        <w:t xml:space="preserve">, conform cărora </w:t>
      </w:r>
      <w:r w:rsidRPr="00EC2986">
        <w:rPr>
          <w:rFonts w:ascii="Calibri" w:hAnsi="Calibri"/>
          <w:iCs/>
          <w:sz w:val="26"/>
          <w:szCs w:val="26"/>
        </w:rPr>
        <w:t xml:space="preserve">consiliul judeţean </w:t>
      </w:r>
      <w:r w:rsidR="008E011F">
        <w:rPr>
          <w:rFonts w:ascii="Calibri" w:hAnsi="Calibri"/>
          <w:iCs/>
          <w:sz w:val="26"/>
          <w:szCs w:val="26"/>
        </w:rPr>
        <w:t xml:space="preserve">în exercitarea atribuțiilor privind </w:t>
      </w:r>
      <w:r w:rsidR="008E011F" w:rsidRPr="008E011F">
        <w:rPr>
          <w:rFonts w:ascii="Calibri" w:hAnsi="Calibri"/>
          <w:iCs/>
          <w:sz w:val="26"/>
          <w:szCs w:val="26"/>
        </w:rPr>
        <w:t>dezvoltarea economico-socială a judeţului</w:t>
      </w:r>
      <w:r w:rsidR="008E011F">
        <w:rPr>
          <w:rFonts w:ascii="Calibri" w:hAnsi="Calibri"/>
          <w:iCs/>
          <w:sz w:val="26"/>
          <w:szCs w:val="26"/>
        </w:rPr>
        <w:t xml:space="preserve">, </w:t>
      </w:r>
      <w:r w:rsidR="006D2FA4" w:rsidRPr="00EC2986">
        <w:rPr>
          <w:rFonts w:ascii="Calibri" w:hAnsi="Calibri"/>
          <w:iCs/>
          <w:sz w:val="26"/>
          <w:szCs w:val="26"/>
        </w:rPr>
        <w:t xml:space="preserve">adoptă hotărâri </w:t>
      </w:r>
      <w:r w:rsidR="008E011F">
        <w:rPr>
          <w:rFonts w:ascii="Calibri" w:hAnsi="Calibri"/>
          <w:iCs/>
          <w:sz w:val="26"/>
          <w:szCs w:val="26"/>
        </w:rPr>
        <w:t xml:space="preserve">pentru </w:t>
      </w:r>
      <w:r w:rsidR="008E011F" w:rsidRPr="008E011F">
        <w:rPr>
          <w:rFonts w:ascii="Calibri" w:hAnsi="Calibri"/>
          <w:iCs/>
          <w:sz w:val="26"/>
          <w:szCs w:val="26"/>
        </w:rPr>
        <w:t>aprob</w:t>
      </w:r>
      <w:r w:rsidR="008E011F">
        <w:rPr>
          <w:rFonts w:ascii="Calibri" w:hAnsi="Calibri"/>
          <w:iCs/>
          <w:sz w:val="26"/>
          <w:szCs w:val="26"/>
        </w:rPr>
        <w:t>area</w:t>
      </w:r>
      <w:r w:rsidR="008E011F" w:rsidRPr="008E011F">
        <w:rPr>
          <w:rFonts w:ascii="Calibri" w:hAnsi="Calibri"/>
          <w:iCs/>
          <w:sz w:val="26"/>
          <w:szCs w:val="26"/>
        </w:rPr>
        <w:t xml:space="preserve"> documentaţiil</w:t>
      </w:r>
      <w:r w:rsidR="008E011F">
        <w:rPr>
          <w:rFonts w:ascii="Calibri" w:hAnsi="Calibri"/>
          <w:iCs/>
          <w:sz w:val="26"/>
          <w:szCs w:val="26"/>
        </w:rPr>
        <w:t>or</w:t>
      </w:r>
      <w:r w:rsidR="008E011F" w:rsidRPr="008E011F">
        <w:rPr>
          <w:rFonts w:ascii="Calibri" w:hAnsi="Calibri"/>
          <w:iCs/>
          <w:sz w:val="26"/>
          <w:szCs w:val="26"/>
        </w:rPr>
        <w:t xml:space="preserve"> tehnico-economice pentru lucrările de investiţii de interes judeţean, în limitele şi în condiţiile legii.</w:t>
      </w:r>
      <w:r w:rsidRPr="00EC2986">
        <w:rPr>
          <w:rFonts w:ascii="Calibri" w:hAnsi="Calibri"/>
          <w:sz w:val="26"/>
          <w:szCs w:val="26"/>
        </w:rPr>
        <w:t xml:space="preserve"> </w:t>
      </w:r>
    </w:p>
    <w:p w:rsidR="001514DE" w:rsidRPr="00EC2986" w:rsidRDefault="001514DE" w:rsidP="008E011F">
      <w:pPr>
        <w:autoSpaceDE w:val="0"/>
        <w:autoSpaceDN w:val="0"/>
        <w:adjustRightInd w:val="0"/>
        <w:ind w:left="-284" w:right="-421" w:firstLine="720"/>
        <w:rPr>
          <w:rFonts w:ascii="Calibri" w:hAnsi="Calibri"/>
          <w:iCs/>
          <w:sz w:val="26"/>
          <w:szCs w:val="26"/>
        </w:rPr>
      </w:pPr>
      <w:r w:rsidRPr="00EC2986">
        <w:rPr>
          <w:rFonts w:ascii="Calibri" w:hAnsi="Calibri"/>
          <w:iCs/>
          <w:sz w:val="26"/>
          <w:szCs w:val="26"/>
        </w:rPr>
        <w:t xml:space="preserve">Ţinând cont de cele menţionate mai sus, precum şi cu condiţia </w:t>
      </w:r>
      <w:r w:rsidR="00AB593C" w:rsidRPr="00EC2986">
        <w:rPr>
          <w:rFonts w:ascii="Calibri" w:hAnsi="Calibri"/>
          <w:iCs/>
          <w:sz w:val="26"/>
          <w:szCs w:val="26"/>
        </w:rPr>
        <w:t xml:space="preserve">avizului favorabil al Direcției economice în ceea ce privește existența surselor bugetare </w:t>
      </w:r>
      <w:r w:rsidR="001342C2" w:rsidRPr="00EC2986">
        <w:rPr>
          <w:rFonts w:ascii="Calibri" w:hAnsi="Calibri"/>
          <w:iCs/>
          <w:sz w:val="26"/>
          <w:szCs w:val="26"/>
        </w:rPr>
        <w:t>pentru realizarea acestei lucrări</w:t>
      </w:r>
      <w:r w:rsidRPr="00EC2986">
        <w:rPr>
          <w:rFonts w:ascii="Calibri" w:hAnsi="Calibri"/>
          <w:iCs/>
          <w:sz w:val="26"/>
          <w:szCs w:val="26"/>
        </w:rPr>
        <w:t xml:space="preserve">, propunem spre aprobare prezentul proiect de hotărâre.  </w:t>
      </w:r>
    </w:p>
    <w:p w:rsidR="001D3F51" w:rsidRPr="00EC2986" w:rsidRDefault="001D3F51" w:rsidP="008E011F">
      <w:pPr>
        <w:ind w:left="-284" w:right="-421" w:firstLine="1260"/>
        <w:rPr>
          <w:rFonts w:ascii="Calibri" w:hAnsi="Calibri"/>
          <w:sz w:val="26"/>
          <w:szCs w:val="26"/>
        </w:rPr>
      </w:pPr>
    </w:p>
    <w:p w:rsidR="001514DE" w:rsidRPr="00EC2986" w:rsidRDefault="002D1216" w:rsidP="00FE1816">
      <w:pPr>
        <w:ind w:left="2280" w:right="-421" w:firstLine="1260"/>
        <w:rPr>
          <w:rFonts w:ascii="Calibri" w:hAnsi="Calibri"/>
          <w:sz w:val="26"/>
          <w:szCs w:val="26"/>
        </w:rPr>
      </w:pPr>
      <w:r>
        <w:rPr>
          <w:rFonts w:ascii="Calibri" w:hAnsi="Calibri"/>
          <w:sz w:val="26"/>
          <w:szCs w:val="26"/>
        </w:rPr>
        <w:t>Miercurea Ci</w:t>
      </w:r>
      <w:r w:rsidR="00175D38">
        <w:rPr>
          <w:rFonts w:ascii="Calibri" w:hAnsi="Calibri"/>
          <w:sz w:val="26"/>
          <w:szCs w:val="26"/>
        </w:rPr>
        <w:t>uc, 27</w:t>
      </w:r>
      <w:r>
        <w:rPr>
          <w:rFonts w:ascii="Calibri" w:hAnsi="Calibri"/>
          <w:sz w:val="26"/>
          <w:szCs w:val="26"/>
        </w:rPr>
        <w:t xml:space="preserve"> </w:t>
      </w:r>
      <w:r w:rsidR="00175D38">
        <w:rPr>
          <w:rFonts w:ascii="Calibri" w:hAnsi="Calibri"/>
          <w:sz w:val="26"/>
          <w:szCs w:val="26"/>
        </w:rPr>
        <w:t xml:space="preserve">septembrie </w:t>
      </w:r>
      <w:r>
        <w:rPr>
          <w:rFonts w:ascii="Calibri" w:hAnsi="Calibri"/>
          <w:sz w:val="26"/>
          <w:szCs w:val="26"/>
        </w:rPr>
        <w:t>2019</w:t>
      </w:r>
    </w:p>
    <w:p w:rsidR="001514DE" w:rsidRPr="00EC2986" w:rsidRDefault="001514DE" w:rsidP="008E011F">
      <w:pPr>
        <w:ind w:left="-284" w:right="-421"/>
        <w:rPr>
          <w:rFonts w:ascii="Calibri" w:hAnsi="Calibri"/>
          <w:b/>
          <w:snapToGrid w:val="0"/>
          <w:sz w:val="26"/>
          <w:szCs w:val="26"/>
        </w:rPr>
      </w:pPr>
    </w:p>
    <w:p w:rsidR="001514DE" w:rsidRPr="00EC2986" w:rsidRDefault="001514DE" w:rsidP="004447AD">
      <w:pPr>
        <w:ind w:left="-284" w:right="-421" w:firstLine="360"/>
        <w:rPr>
          <w:rFonts w:ascii="Calibri" w:hAnsi="Calibri"/>
          <w:snapToGrid w:val="0"/>
          <w:sz w:val="26"/>
          <w:szCs w:val="26"/>
          <w:lang w:val="hu-HU"/>
        </w:rPr>
      </w:pPr>
      <w:r w:rsidRPr="00EC2986">
        <w:rPr>
          <w:rFonts w:ascii="Calibri" w:hAnsi="Calibri"/>
          <w:b/>
          <w:snapToGrid w:val="0"/>
          <w:sz w:val="26"/>
          <w:szCs w:val="26"/>
        </w:rPr>
        <w:t xml:space="preserve">   </w:t>
      </w:r>
      <w:r w:rsidRPr="00EC2986">
        <w:rPr>
          <w:rFonts w:ascii="Calibri" w:hAnsi="Calibri"/>
          <w:b/>
          <w:snapToGrid w:val="0"/>
          <w:sz w:val="26"/>
          <w:szCs w:val="26"/>
        </w:rPr>
        <w:tab/>
      </w:r>
      <w:r w:rsidR="002D1216">
        <w:rPr>
          <w:rFonts w:ascii="Calibri" w:hAnsi="Calibri"/>
          <w:snapToGrid w:val="0"/>
          <w:sz w:val="26"/>
          <w:szCs w:val="26"/>
        </w:rPr>
        <w:t xml:space="preserve"> </w:t>
      </w:r>
      <w:r w:rsidR="0092414E" w:rsidRPr="00EC2986">
        <w:rPr>
          <w:rFonts w:ascii="Calibri" w:hAnsi="Calibri"/>
          <w:snapToGrid w:val="0"/>
          <w:sz w:val="26"/>
          <w:szCs w:val="26"/>
        </w:rPr>
        <w:t>DIRECTOR GENERAL</w:t>
      </w:r>
      <w:r w:rsidR="00874AC5" w:rsidRPr="00EC2986">
        <w:rPr>
          <w:rFonts w:ascii="Calibri" w:hAnsi="Calibri"/>
          <w:snapToGrid w:val="0"/>
          <w:sz w:val="26"/>
          <w:szCs w:val="26"/>
        </w:rPr>
        <w:tab/>
      </w:r>
      <w:r w:rsidR="002D1216">
        <w:rPr>
          <w:rFonts w:ascii="Calibri" w:hAnsi="Calibri"/>
          <w:snapToGrid w:val="0"/>
          <w:sz w:val="26"/>
          <w:szCs w:val="26"/>
        </w:rPr>
        <w:tab/>
      </w:r>
      <w:r w:rsidR="002D1216">
        <w:rPr>
          <w:rFonts w:ascii="Calibri" w:hAnsi="Calibri"/>
          <w:snapToGrid w:val="0"/>
          <w:sz w:val="26"/>
          <w:szCs w:val="26"/>
        </w:rPr>
        <w:tab/>
      </w:r>
      <w:r w:rsidR="002D1216">
        <w:rPr>
          <w:rFonts w:ascii="Calibri" w:hAnsi="Calibri"/>
          <w:snapToGrid w:val="0"/>
          <w:sz w:val="26"/>
          <w:szCs w:val="26"/>
        </w:rPr>
        <w:tab/>
        <w:t xml:space="preserve">   DIRECTOR GENERAL ADJUNCT</w:t>
      </w:r>
      <w:r w:rsidR="00874AC5" w:rsidRPr="00EC2986">
        <w:rPr>
          <w:rFonts w:ascii="Calibri" w:hAnsi="Calibri"/>
          <w:snapToGrid w:val="0"/>
          <w:sz w:val="26"/>
          <w:szCs w:val="26"/>
        </w:rPr>
        <w:tab/>
      </w:r>
      <w:r w:rsidR="002D1216">
        <w:rPr>
          <w:rFonts w:ascii="Calibri" w:hAnsi="Calibri"/>
          <w:snapToGrid w:val="0"/>
          <w:sz w:val="26"/>
          <w:szCs w:val="26"/>
        </w:rPr>
        <w:tab/>
      </w:r>
      <w:r w:rsidRPr="00EC2986">
        <w:rPr>
          <w:rFonts w:ascii="Calibri" w:hAnsi="Calibri"/>
          <w:snapToGrid w:val="0"/>
          <w:sz w:val="26"/>
          <w:szCs w:val="26"/>
        </w:rPr>
        <w:t xml:space="preserve">     </w:t>
      </w:r>
      <w:r w:rsidRPr="00EC2986">
        <w:rPr>
          <w:rFonts w:ascii="Calibri" w:hAnsi="Calibri"/>
          <w:snapToGrid w:val="0"/>
          <w:sz w:val="26"/>
          <w:szCs w:val="26"/>
        </w:rPr>
        <w:tab/>
        <w:t xml:space="preserve">         </w:t>
      </w:r>
      <w:r w:rsidR="002D1216">
        <w:rPr>
          <w:rFonts w:ascii="Calibri" w:hAnsi="Calibri"/>
          <w:snapToGrid w:val="0"/>
          <w:sz w:val="26"/>
          <w:szCs w:val="26"/>
        </w:rPr>
        <w:t xml:space="preserve">c.j. Antal </w:t>
      </w:r>
      <w:proofErr w:type="spellStart"/>
      <w:r w:rsidR="002D1216">
        <w:rPr>
          <w:rFonts w:ascii="Calibri" w:hAnsi="Calibri"/>
          <w:snapToGrid w:val="0"/>
          <w:sz w:val="26"/>
          <w:szCs w:val="26"/>
        </w:rPr>
        <w:t>Ren</w:t>
      </w:r>
      <w:r w:rsidR="0092414E" w:rsidRPr="00EC2986">
        <w:rPr>
          <w:rFonts w:ascii="Calibri" w:hAnsi="Calibri"/>
          <w:snapToGrid w:val="0"/>
          <w:sz w:val="26"/>
          <w:szCs w:val="26"/>
        </w:rPr>
        <w:t>á</w:t>
      </w:r>
      <w:r w:rsidR="002D1216">
        <w:rPr>
          <w:rFonts w:ascii="Calibri" w:hAnsi="Calibri"/>
          <w:snapToGrid w:val="0"/>
          <w:sz w:val="26"/>
          <w:szCs w:val="26"/>
        </w:rPr>
        <w:t>ta</w:t>
      </w:r>
      <w:proofErr w:type="spellEnd"/>
      <w:r w:rsidR="0092414E" w:rsidRPr="00EC2986">
        <w:rPr>
          <w:rFonts w:ascii="Calibri" w:hAnsi="Calibri"/>
          <w:snapToGrid w:val="0"/>
          <w:sz w:val="26"/>
          <w:szCs w:val="26"/>
        </w:rPr>
        <w:tab/>
      </w:r>
      <w:r w:rsidR="0092414E" w:rsidRPr="00EC2986">
        <w:rPr>
          <w:rFonts w:ascii="Calibri" w:hAnsi="Calibri"/>
          <w:snapToGrid w:val="0"/>
          <w:sz w:val="26"/>
          <w:szCs w:val="26"/>
        </w:rPr>
        <w:tab/>
      </w:r>
      <w:r w:rsidR="0092414E" w:rsidRPr="00EC2986">
        <w:rPr>
          <w:rFonts w:ascii="Calibri" w:hAnsi="Calibri"/>
          <w:snapToGrid w:val="0"/>
          <w:sz w:val="26"/>
          <w:szCs w:val="26"/>
        </w:rPr>
        <w:tab/>
      </w:r>
      <w:r w:rsidR="002D1216">
        <w:rPr>
          <w:rFonts w:ascii="Calibri" w:hAnsi="Calibri"/>
          <w:snapToGrid w:val="0"/>
          <w:sz w:val="26"/>
          <w:szCs w:val="26"/>
        </w:rPr>
        <w:tab/>
      </w:r>
      <w:r w:rsidR="00FE1816">
        <w:rPr>
          <w:rFonts w:ascii="Calibri" w:hAnsi="Calibri"/>
          <w:snapToGrid w:val="0"/>
          <w:sz w:val="26"/>
          <w:szCs w:val="26"/>
        </w:rPr>
        <w:tab/>
        <w:t xml:space="preserve">    </w:t>
      </w:r>
      <w:r w:rsidR="002D1216">
        <w:rPr>
          <w:rFonts w:ascii="Calibri" w:hAnsi="Calibri"/>
          <w:snapToGrid w:val="0"/>
          <w:sz w:val="26"/>
          <w:szCs w:val="26"/>
        </w:rPr>
        <w:t xml:space="preserve"> c.j. </w:t>
      </w:r>
      <w:r w:rsidR="002D1216">
        <w:rPr>
          <w:rFonts w:ascii="Calibri" w:hAnsi="Calibri"/>
          <w:snapToGrid w:val="0"/>
          <w:sz w:val="26"/>
          <w:szCs w:val="26"/>
          <w:lang w:val="hu-HU"/>
        </w:rPr>
        <w:t>Bodó Alpár</w:t>
      </w:r>
      <w:r w:rsidR="0092414E" w:rsidRPr="00EC2986">
        <w:rPr>
          <w:rFonts w:ascii="Calibri" w:hAnsi="Calibri"/>
          <w:snapToGrid w:val="0"/>
          <w:sz w:val="26"/>
          <w:szCs w:val="26"/>
        </w:rPr>
        <w:tab/>
      </w:r>
      <w:r w:rsidR="0092414E" w:rsidRPr="00EC2986">
        <w:rPr>
          <w:rFonts w:ascii="Calibri" w:hAnsi="Calibri"/>
          <w:snapToGrid w:val="0"/>
          <w:sz w:val="26"/>
          <w:szCs w:val="26"/>
        </w:rPr>
        <w:tab/>
      </w:r>
      <w:r w:rsidR="0092414E" w:rsidRPr="00EC2986">
        <w:rPr>
          <w:rFonts w:ascii="Calibri" w:hAnsi="Calibri"/>
          <w:snapToGrid w:val="0"/>
          <w:sz w:val="26"/>
          <w:szCs w:val="26"/>
        </w:rPr>
        <w:tab/>
      </w:r>
      <w:r w:rsidR="0092414E" w:rsidRPr="00EC2986">
        <w:rPr>
          <w:rFonts w:ascii="Calibri" w:hAnsi="Calibri"/>
          <w:snapToGrid w:val="0"/>
          <w:sz w:val="26"/>
          <w:szCs w:val="26"/>
        </w:rPr>
        <w:tab/>
        <w:t xml:space="preserve">    </w:t>
      </w:r>
    </w:p>
    <w:p w:rsidR="001514DE" w:rsidRPr="00EC2986" w:rsidRDefault="00874AC5" w:rsidP="008E011F">
      <w:pPr>
        <w:ind w:left="-284" w:right="-421"/>
        <w:rPr>
          <w:rFonts w:ascii="Calibri" w:hAnsi="Calibri"/>
          <w:snapToGrid w:val="0"/>
          <w:sz w:val="26"/>
          <w:szCs w:val="26"/>
          <w:lang w:val="hu-HU"/>
        </w:rPr>
      </w:pPr>
      <w:r w:rsidRPr="00EC2986">
        <w:rPr>
          <w:rFonts w:ascii="Calibri" w:hAnsi="Calibri"/>
          <w:snapToGrid w:val="0"/>
          <w:sz w:val="26"/>
          <w:szCs w:val="26"/>
          <w:lang w:val="hu-HU"/>
        </w:rPr>
        <w:tab/>
      </w:r>
      <w:r w:rsidRPr="00EC2986">
        <w:rPr>
          <w:rFonts w:ascii="Calibri" w:hAnsi="Calibri"/>
          <w:snapToGrid w:val="0"/>
          <w:sz w:val="26"/>
          <w:szCs w:val="26"/>
          <w:lang w:val="hu-HU"/>
        </w:rPr>
        <w:tab/>
      </w:r>
    </w:p>
    <w:p w:rsidR="001514DE" w:rsidRPr="00EC2986" w:rsidRDefault="001514DE" w:rsidP="008E011F">
      <w:pPr>
        <w:ind w:left="-284" w:right="-421"/>
        <w:rPr>
          <w:rFonts w:ascii="Calibri" w:hAnsi="Calibri"/>
          <w:snapToGrid w:val="0"/>
          <w:sz w:val="26"/>
          <w:szCs w:val="26"/>
          <w:lang w:val="hu-HU"/>
        </w:rPr>
      </w:pPr>
      <w:r w:rsidRPr="00EC2986">
        <w:rPr>
          <w:rFonts w:ascii="Calibri" w:hAnsi="Calibri"/>
          <w:snapToGrid w:val="0"/>
          <w:sz w:val="26"/>
          <w:szCs w:val="26"/>
          <w:lang w:val="hu-HU"/>
        </w:rPr>
        <w:tab/>
      </w:r>
      <w:r w:rsidRPr="00EC2986">
        <w:rPr>
          <w:rFonts w:ascii="Calibri" w:hAnsi="Calibri"/>
          <w:snapToGrid w:val="0"/>
          <w:sz w:val="26"/>
          <w:szCs w:val="26"/>
          <w:lang w:val="hu-HU"/>
        </w:rPr>
        <w:tab/>
        <w:t xml:space="preserve">              </w:t>
      </w:r>
      <w:r w:rsidRPr="00EC2986">
        <w:rPr>
          <w:rFonts w:ascii="Calibri" w:hAnsi="Calibri"/>
          <w:snapToGrid w:val="0"/>
          <w:sz w:val="26"/>
          <w:szCs w:val="26"/>
          <w:lang w:val="hu-HU"/>
        </w:rPr>
        <w:tab/>
        <w:t xml:space="preserve">     </w:t>
      </w:r>
    </w:p>
    <w:p w:rsidR="001514DE" w:rsidRPr="00EC2986" w:rsidRDefault="001514DE" w:rsidP="008E011F">
      <w:pPr>
        <w:ind w:left="-284" w:right="-421"/>
        <w:rPr>
          <w:sz w:val="26"/>
          <w:szCs w:val="26"/>
        </w:rPr>
      </w:pPr>
    </w:p>
    <w:p w:rsidR="00175D38" w:rsidRPr="00175D38" w:rsidRDefault="00175D38" w:rsidP="008E011F">
      <w:pPr>
        <w:ind w:left="-284" w:right="-421"/>
        <w:jc w:val="center"/>
        <w:rPr>
          <w:rFonts w:asciiTheme="minorHAnsi" w:hAnsiTheme="minorHAnsi"/>
          <w:sz w:val="26"/>
          <w:szCs w:val="26"/>
        </w:rPr>
      </w:pPr>
      <w:r w:rsidRPr="00175D38">
        <w:rPr>
          <w:rFonts w:asciiTheme="minorHAnsi" w:hAnsiTheme="minorHAnsi"/>
          <w:sz w:val="26"/>
          <w:szCs w:val="26"/>
        </w:rPr>
        <w:t xml:space="preserve">Întocmit </w:t>
      </w:r>
    </w:p>
    <w:p w:rsidR="00E03AE6" w:rsidRPr="004447AD" w:rsidRDefault="002D1216" w:rsidP="004447AD">
      <w:pPr>
        <w:ind w:left="-284" w:right="-421"/>
        <w:jc w:val="center"/>
        <w:rPr>
          <w:rFonts w:asciiTheme="minorHAnsi" w:hAnsiTheme="minorHAnsi"/>
          <w:sz w:val="26"/>
          <w:szCs w:val="26"/>
        </w:rPr>
      </w:pPr>
      <w:proofErr w:type="spellStart"/>
      <w:r>
        <w:rPr>
          <w:rFonts w:asciiTheme="minorHAnsi" w:hAnsiTheme="minorHAnsi"/>
          <w:sz w:val="26"/>
          <w:szCs w:val="26"/>
        </w:rPr>
        <w:t>Virágh</w:t>
      </w:r>
      <w:proofErr w:type="spellEnd"/>
      <w:r>
        <w:rPr>
          <w:rFonts w:asciiTheme="minorHAnsi" w:hAnsiTheme="minorHAnsi"/>
          <w:sz w:val="26"/>
          <w:szCs w:val="26"/>
        </w:rPr>
        <w:t xml:space="preserve"> Ferenc</w:t>
      </w:r>
      <w:bookmarkStart w:id="0" w:name="_GoBack"/>
      <w:bookmarkEnd w:id="0"/>
    </w:p>
    <w:p w:rsidR="00E03AE6" w:rsidRDefault="00E03AE6" w:rsidP="008E011F">
      <w:pPr>
        <w:ind w:left="-284" w:right="-421"/>
        <w:rPr>
          <w:sz w:val="26"/>
          <w:szCs w:val="26"/>
        </w:rPr>
      </w:pPr>
    </w:p>
    <w:p w:rsidR="001514DE" w:rsidRPr="00175D38" w:rsidRDefault="001514DE" w:rsidP="008E011F">
      <w:pPr>
        <w:ind w:left="-284" w:right="-421"/>
        <w:rPr>
          <w:rFonts w:ascii="Calibri" w:hAnsi="Calibri"/>
          <w:sz w:val="20"/>
        </w:rPr>
      </w:pPr>
      <w:r w:rsidRPr="00175D38">
        <w:rPr>
          <w:rFonts w:ascii="Calibri" w:hAnsi="Calibri"/>
          <w:sz w:val="20"/>
        </w:rPr>
        <w:t>VF/1 ex.</w:t>
      </w:r>
    </w:p>
    <w:sectPr w:rsidR="001514DE" w:rsidRPr="00175D38" w:rsidSect="00874AC5">
      <w:footerReference w:type="default" r:id="rId8"/>
      <w:pgSz w:w="12240" w:h="15840"/>
      <w:pgMar w:top="720" w:right="1440" w:bottom="141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625" w:rsidRDefault="00303625" w:rsidP="00874AC5">
      <w:r>
        <w:separator/>
      </w:r>
    </w:p>
  </w:endnote>
  <w:endnote w:type="continuationSeparator" w:id="0">
    <w:p w:rsidR="00303625" w:rsidRDefault="00303625" w:rsidP="0087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0"/>
      </w:rPr>
      <w:id w:val="1489747777"/>
      <w:docPartObj>
        <w:docPartGallery w:val="Page Numbers (Bottom of Page)"/>
        <w:docPartUnique/>
      </w:docPartObj>
    </w:sdtPr>
    <w:sdtEndPr>
      <w:rPr>
        <w:noProof/>
      </w:rPr>
    </w:sdtEndPr>
    <w:sdtContent>
      <w:p w:rsidR="00874AC5" w:rsidRPr="00874AC5" w:rsidRDefault="00874AC5">
        <w:pPr>
          <w:pStyle w:val="Footer"/>
          <w:jc w:val="center"/>
          <w:rPr>
            <w:rFonts w:asciiTheme="minorHAnsi" w:hAnsiTheme="minorHAnsi"/>
            <w:sz w:val="20"/>
          </w:rPr>
        </w:pPr>
        <w:r w:rsidRPr="00874AC5">
          <w:rPr>
            <w:rFonts w:asciiTheme="minorHAnsi" w:hAnsiTheme="minorHAnsi"/>
            <w:sz w:val="20"/>
          </w:rPr>
          <w:t xml:space="preserve">Pag. </w:t>
        </w:r>
        <w:r w:rsidRPr="00874AC5">
          <w:rPr>
            <w:rFonts w:asciiTheme="minorHAnsi" w:hAnsiTheme="minorHAnsi"/>
            <w:sz w:val="20"/>
          </w:rPr>
          <w:fldChar w:fldCharType="begin"/>
        </w:r>
        <w:r w:rsidRPr="00874AC5">
          <w:rPr>
            <w:rFonts w:asciiTheme="minorHAnsi" w:hAnsiTheme="minorHAnsi"/>
            <w:sz w:val="20"/>
          </w:rPr>
          <w:instrText xml:space="preserve"> PAGE   \* MERGEFORMAT </w:instrText>
        </w:r>
        <w:r w:rsidRPr="00874AC5">
          <w:rPr>
            <w:rFonts w:asciiTheme="minorHAnsi" w:hAnsiTheme="minorHAnsi"/>
            <w:sz w:val="20"/>
          </w:rPr>
          <w:fldChar w:fldCharType="separate"/>
        </w:r>
        <w:r w:rsidR="004447AD">
          <w:rPr>
            <w:rFonts w:asciiTheme="minorHAnsi" w:hAnsiTheme="minorHAnsi"/>
            <w:noProof/>
            <w:sz w:val="20"/>
          </w:rPr>
          <w:t>3</w:t>
        </w:r>
        <w:r w:rsidRPr="00874AC5">
          <w:rPr>
            <w:rFonts w:asciiTheme="minorHAnsi" w:hAnsiTheme="minorHAnsi"/>
            <w:noProof/>
            <w:sz w:val="20"/>
          </w:rPr>
          <w:fldChar w:fldCharType="end"/>
        </w:r>
        <w:r w:rsidRPr="00874AC5">
          <w:rPr>
            <w:rFonts w:asciiTheme="minorHAnsi" w:hAnsiTheme="minorHAnsi"/>
            <w:noProof/>
            <w:sz w:val="20"/>
          </w:rPr>
          <w:t>/</w:t>
        </w:r>
        <w:r w:rsidR="003D1C06">
          <w:rPr>
            <w:rFonts w:asciiTheme="minorHAnsi" w:hAnsiTheme="minorHAnsi"/>
            <w:noProof/>
            <w:sz w:val="20"/>
          </w:rPr>
          <w:t>3</w:t>
        </w:r>
      </w:p>
    </w:sdtContent>
  </w:sdt>
  <w:p w:rsidR="00874AC5" w:rsidRPr="00874AC5" w:rsidRDefault="00874AC5">
    <w:pPr>
      <w:pStyle w:val="Footer"/>
      <w:rPr>
        <w:rFonts w:asciiTheme="minorHAnsi" w:hAnsiTheme="minorHAns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625" w:rsidRDefault="00303625" w:rsidP="00874AC5">
      <w:r>
        <w:separator/>
      </w:r>
    </w:p>
  </w:footnote>
  <w:footnote w:type="continuationSeparator" w:id="0">
    <w:p w:rsidR="00303625" w:rsidRDefault="00303625" w:rsidP="00874A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9B7581"/>
    <w:multiLevelType w:val="hybridMultilevel"/>
    <w:tmpl w:val="35123ABC"/>
    <w:lvl w:ilvl="0" w:tplc="83026D72">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8C1"/>
    <w:rsid w:val="00037D13"/>
    <w:rsid w:val="000600F9"/>
    <w:rsid w:val="000A22A6"/>
    <w:rsid w:val="000D544A"/>
    <w:rsid w:val="000F6108"/>
    <w:rsid w:val="00111ABE"/>
    <w:rsid w:val="001342C2"/>
    <w:rsid w:val="001365BB"/>
    <w:rsid w:val="001514DE"/>
    <w:rsid w:val="001522C0"/>
    <w:rsid w:val="00167AE5"/>
    <w:rsid w:val="00175D38"/>
    <w:rsid w:val="00187840"/>
    <w:rsid w:val="001C5F56"/>
    <w:rsid w:val="001D3F51"/>
    <w:rsid w:val="001F5C79"/>
    <w:rsid w:val="002326E4"/>
    <w:rsid w:val="00271938"/>
    <w:rsid w:val="0028008F"/>
    <w:rsid w:val="00296C36"/>
    <w:rsid w:val="002C0A58"/>
    <w:rsid w:val="002D1216"/>
    <w:rsid w:val="00303625"/>
    <w:rsid w:val="003461EB"/>
    <w:rsid w:val="0037741B"/>
    <w:rsid w:val="00383773"/>
    <w:rsid w:val="0039174E"/>
    <w:rsid w:val="003D1C06"/>
    <w:rsid w:val="00405995"/>
    <w:rsid w:val="004403A2"/>
    <w:rsid w:val="004447AD"/>
    <w:rsid w:val="00457128"/>
    <w:rsid w:val="004868E0"/>
    <w:rsid w:val="004C5E43"/>
    <w:rsid w:val="004D2B26"/>
    <w:rsid w:val="00547D25"/>
    <w:rsid w:val="005876B8"/>
    <w:rsid w:val="005943B6"/>
    <w:rsid w:val="005B50CE"/>
    <w:rsid w:val="005D311E"/>
    <w:rsid w:val="00607EC3"/>
    <w:rsid w:val="00626F52"/>
    <w:rsid w:val="00637B83"/>
    <w:rsid w:val="00660695"/>
    <w:rsid w:val="006774DB"/>
    <w:rsid w:val="00696E7E"/>
    <w:rsid w:val="006D2FA4"/>
    <w:rsid w:val="00722CCC"/>
    <w:rsid w:val="007328D5"/>
    <w:rsid w:val="007403B7"/>
    <w:rsid w:val="007608C1"/>
    <w:rsid w:val="00775F39"/>
    <w:rsid w:val="00781B32"/>
    <w:rsid w:val="00782483"/>
    <w:rsid w:val="00784ED4"/>
    <w:rsid w:val="00795D6A"/>
    <w:rsid w:val="00832BFD"/>
    <w:rsid w:val="00832FB2"/>
    <w:rsid w:val="008428F1"/>
    <w:rsid w:val="00874AC5"/>
    <w:rsid w:val="008E011F"/>
    <w:rsid w:val="00922047"/>
    <w:rsid w:val="0092414E"/>
    <w:rsid w:val="00954A79"/>
    <w:rsid w:val="00981543"/>
    <w:rsid w:val="00991086"/>
    <w:rsid w:val="009C040E"/>
    <w:rsid w:val="009D617B"/>
    <w:rsid w:val="009F1CEF"/>
    <w:rsid w:val="00A22860"/>
    <w:rsid w:val="00A630C1"/>
    <w:rsid w:val="00A81A8A"/>
    <w:rsid w:val="00AB593C"/>
    <w:rsid w:val="00AF6082"/>
    <w:rsid w:val="00B118FE"/>
    <w:rsid w:val="00B27B06"/>
    <w:rsid w:val="00B303FB"/>
    <w:rsid w:val="00B41375"/>
    <w:rsid w:val="00B41E2E"/>
    <w:rsid w:val="00B83F97"/>
    <w:rsid w:val="00BD2AB2"/>
    <w:rsid w:val="00C45F33"/>
    <w:rsid w:val="00C51834"/>
    <w:rsid w:val="00CA4F8B"/>
    <w:rsid w:val="00CC750F"/>
    <w:rsid w:val="00CF6D1C"/>
    <w:rsid w:val="00D31367"/>
    <w:rsid w:val="00D335A3"/>
    <w:rsid w:val="00D57699"/>
    <w:rsid w:val="00DA4BFA"/>
    <w:rsid w:val="00DE36E0"/>
    <w:rsid w:val="00E02689"/>
    <w:rsid w:val="00E03AE6"/>
    <w:rsid w:val="00E04C87"/>
    <w:rsid w:val="00E9412E"/>
    <w:rsid w:val="00EA48EC"/>
    <w:rsid w:val="00EC2986"/>
    <w:rsid w:val="00EE6B8C"/>
    <w:rsid w:val="00F11EDC"/>
    <w:rsid w:val="00F2065C"/>
    <w:rsid w:val="00F66976"/>
    <w:rsid w:val="00FE1816"/>
    <w:rsid w:val="00FE7708"/>
    <w:rsid w:val="00FF2F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108"/>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aracter">
    <w:name w:val="Caracter Caracter Caracter"/>
    <w:basedOn w:val="Normal"/>
    <w:rsid w:val="001514DE"/>
    <w:pPr>
      <w:spacing w:after="160" w:line="240" w:lineRule="exact"/>
      <w:jc w:val="left"/>
    </w:pPr>
    <w:rPr>
      <w:rFonts w:ascii="Verdana" w:hAnsi="Verdana"/>
      <w:sz w:val="20"/>
      <w:lang w:val="en-US"/>
    </w:rPr>
  </w:style>
  <w:style w:type="paragraph" w:styleId="ListParagraph">
    <w:name w:val="List Paragraph"/>
    <w:basedOn w:val="Normal"/>
    <w:uiPriority w:val="34"/>
    <w:qFormat/>
    <w:rsid w:val="00A630C1"/>
    <w:pPr>
      <w:ind w:left="720"/>
      <w:contextualSpacing/>
    </w:pPr>
  </w:style>
  <w:style w:type="paragraph" w:styleId="Header">
    <w:name w:val="header"/>
    <w:basedOn w:val="Normal"/>
    <w:link w:val="HeaderChar"/>
    <w:uiPriority w:val="99"/>
    <w:unhideWhenUsed/>
    <w:rsid w:val="00874AC5"/>
    <w:pPr>
      <w:tabs>
        <w:tab w:val="center" w:pos="4536"/>
        <w:tab w:val="right" w:pos="9072"/>
      </w:tabs>
    </w:pPr>
  </w:style>
  <w:style w:type="character" w:customStyle="1" w:styleId="HeaderChar">
    <w:name w:val="Header Char"/>
    <w:basedOn w:val="DefaultParagraphFont"/>
    <w:link w:val="Header"/>
    <w:uiPriority w:val="99"/>
    <w:rsid w:val="00874AC5"/>
    <w:rPr>
      <w:rFonts w:ascii="Times New Roman" w:eastAsia="Times New Roman" w:hAnsi="Times New Roman" w:cs="Times New Roman"/>
      <w:sz w:val="28"/>
      <w:szCs w:val="20"/>
    </w:rPr>
  </w:style>
  <w:style w:type="paragraph" w:styleId="Footer">
    <w:name w:val="footer"/>
    <w:basedOn w:val="Normal"/>
    <w:link w:val="FooterChar"/>
    <w:uiPriority w:val="99"/>
    <w:unhideWhenUsed/>
    <w:rsid w:val="00874AC5"/>
    <w:pPr>
      <w:tabs>
        <w:tab w:val="center" w:pos="4536"/>
        <w:tab w:val="right" w:pos="9072"/>
      </w:tabs>
    </w:pPr>
  </w:style>
  <w:style w:type="character" w:customStyle="1" w:styleId="FooterChar">
    <w:name w:val="Footer Char"/>
    <w:basedOn w:val="DefaultParagraphFont"/>
    <w:link w:val="Footer"/>
    <w:uiPriority w:val="99"/>
    <w:rsid w:val="00874AC5"/>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108"/>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aracter">
    <w:name w:val="Caracter Caracter Caracter"/>
    <w:basedOn w:val="Normal"/>
    <w:rsid w:val="001514DE"/>
    <w:pPr>
      <w:spacing w:after="160" w:line="240" w:lineRule="exact"/>
      <w:jc w:val="left"/>
    </w:pPr>
    <w:rPr>
      <w:rFonts w:ascii="Verdana" w:hAnsi="Verdana"/>
      <w:sz w:val="20"/>
      <w:lang w:val="en-US"/>
    </w:rPr>
  </w:style>
  <w:style w:type="paragraph" w:styleId="ListParagraph">
    <w:name w:val="List Paragraph"/>
    <w:basedOn w:val="Normal"/>
    <w:uiPriority w:val="34"/>
    <w:qFormat/>
    <w:rsid w:val="00A630C1"/>
    <w:pPr>
      <w:ind w:left="720"/>
      <w:contextualSpacing/>
    </w:pPr>
  </w:style>
  <w:style w:type="paragraph" w:styleId="Header">
    <w:name w:val="header"/>
    <w:basedOn w:val="Normal"/>
    <w:link w:val="HeaderChar"/>
    <w:uiPriority w:val="99"/>
    <w:unhideWhenUsed/>
    <w:rsid w:val="00874AC5"/>
    <w:pPr>
      <w:tabs>
        <w:tab w:val="center" w:pos="4536"/>
        <w:tab w:val="right" w:pos="9072"/>
      </w:tabs>
    </w:pPr>
  </w:style>
  <w:style w:type="character" w:customStyle="1" w:styleId="HeaderChar">
    <w:name w:val="Header Char"/>
    <w:basedOn w:val="DefaultParagraphFont"/>
    <w:link w:val="Header"/>
    <w:uiPriority w:val="99"/>
    <w:rsid w:val="00874AC5"/>
    <w:rPr>
      <w:rFonts w:ascii="Times New Roman" w:eastAsia="Times New Roman" w:hAnsi="Times New Roman" w:cs="Times New Roman"/>
      <w:sz w:val="28"/>
      <w:szCs w:val="20"/>
    </w:rPr>
  </w:style>
  <w:style w:type="paragraph" w:styleId="Footer">
    <w:name w:val="footer"/>
    <w:basedOn w:val="Normal"/>
    <w:link w:val="FooterChar"/>
    <w:uiPriority w:val="99"/>
    <w:unhideWhenUsed/>
    <w:rsid w:val="00874AC5"/>
    <w:pPr>
      <w:tabs>
        <w:tab w:val="center" w:pos="4536"/>
        <w:tab w:val="right" w:pos="9072"/>
      </w:tabs>
    </w:pPr>
  </w:style>
  <w:style w:type="character" w:customStyle="1" w:styleId="FooterChar">
    <w:name w:val="Footer Char"/>
    <w:basedOn w:val="DefaultParagraphFont"/>
    <w:link w:val="Footer"/>
    <w:uiPriority w:val="99"/>
    <w:rsid w:val="00874AC5"/>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833</TotalTime>
  <Pages>3</Pages>
  <Words>1391</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Viragh Ferenc</dc:creator>
  <cp:keywords/>
  <dc:description/>
  <cp:lastModifiedBy>Viragh Ferenc</cp:lastModifiedBy>
  <cp:revision>72</cp:revision>
  <cp:lastPrinted>2019-05-21T16:24:00Z</cp:lastPrinted>
  <dcterms:created xsi:type="dcterms:W3CDTF">2013-10-28T09:16:00Z</dcterms:created>
  <dcterms:modified xsi:type="dcterms:W3CDTF">2019-09-27T12:28:00Z</dcterms:modified>
</cp:coreProperties>
</file>